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D5" w:rsidRPr="004C7F82" w:rsidRDefault="004E22F7" w:rsidP="004C7F8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</w:t>
      </w:r>
      <w:r w:rsidR="004C7F82">
        <w:rPr>
          <w:rFonts w:eastAsia="Calibri"/>
          <w:sz w:val="28"/>
          <w:szCs w:val="28"/>
          <w:lang w:val="uk-UA"/>
        </w:rPr>
        <w:t xml:space="preserve">          </w:t>
      </w:r>
      <w:bookmarkStart w:id="0" w:name="_GoBack"/>
      <w:bookmarkEnd w:id="0"/>
    </w:p>
    <w:p w:rsidR="00C52ED5" w:rsidRPr="00B819CE" w:rsidRDefault="00B819CE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 w:rsidRPr="00B819CE">
        <w:rPr>
          <w:b/>
          <w:sz w:val="28"/>
          <w:lang w:val="uk-UA"/>
        </w:rPr>
        <w:t>Склад атестаційної  комісії</w:t>
      </w:r>
    </w:p>
    <w:p w:rsidR="00DE5BC4" w:rsidRDefault="00B819CE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 w:rsidRPr="00B819CE">
        <w:rPr>
          <w:b/>
          <w:sz w:val="28"/>
          <w:lang w:val="uk-UA"/>
        </w:rPr>
        <w:t>Комунального закладу</w:t>
      </w:r>
    </w:p>
    <w:p w:rsidR="00DE5BC4" w:rsidRDefault="00B819CE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 w:rsidRPr="00B819CE">
        <w:rPr>
          <w:b/>
          <w:sz w:val="28"/>
          <w:lang w:val="uk-UA"/>
        </w:rPr>
        <w:t xml:space="preserve"> «Куп’янський спеціальний</w:t>
      </w:r>
      <w:r w:rsidR="00C52ED5" w:rsidRPr="00B819CE">
        <w:rPr>
          <w:b/>
          <w:sz w:val="28"/>
          <w:lang w:val="uk-UA"/>
        </w:rPr>
        <w:t xml:space="preserve"> </w:t>
      </w:r>
      <w:r w:rsidRPr="00B819CE">
        <w:rPr>
          <w:b/>
          <w:sz w:val="28"/>
          <w:lang w:val="uk-UA"/>
        </w:rPr>
        <w:t xml:space="preserve">навчально-виховний комплекс» </w:t>
      </w:r>
    </w:p>
    <w:p w:rsidR="00C52ED5" w:rsidRPr="00B819CE" w:rsidRDefault="00B819CE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 w:rsidRPr="00B819CE">
        <w:rPr>
          <w:b/>
          <w:sz w:val="28"/>
          <w:lang w:val="uk-UA"/>
        </w:rPr>
        <w:t>Харківської обласної ради</w:t>
      </w:r>
    </w:p>
    <w:p w:rsidR="00B819CE" w:rsidRPr="00B819CE" w:rsidRDefault="006A44A1" w:rsidP="002C1A13">
      <w:pPr>
        <w:tabs>
          <w:tab w:val="left" w:pos="214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201</w:t>
      </w:r>
      <w:r w:rsidRPr="004C7F82">
        <w:rPr>
          <w:b/>
          <w:sz w:val="28"/>
        </w:rPr>
        <w:t>7</w:t>
      </w:r>
      <w:r>
        <w:rPr>
          <w:b/>
          <w:sz w:val="28"/>
          <w:lang w:val="uk-UA"/>
        </w:rPr>
        <w:t>/201</w:t>
      </w:r>
      <w:r w:rsidRPr="004C7F82">
        <w:rPr>
          <w:b/>
          <w:sz w:val="28"/>
        </w:rPr>
        <w:t>8</w:t>
      </w:r>
      <w:r w:rsidR="00B819CE" w:rsidRPr="00B819CE">
        <w:rPr>
          <w:b/>
          <w:sz w:val="28"/>
          <w:lang w:val="uk-UA"/>
        </w:rPr>
        <w:t xml:space="preserve"> навчальний рік</w:t>
      </w:r>
    </w:p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  <w:r w:rsidRPr="00C52ED5">
        <w:rPr>
          <w:sz w:val="28"/>
          <w:lang w:val="uk-UA"/>
        </w:rPr>
        <w:tab/>
      </w:r>
    </w:p>
    <w:tbl>
      <w:tblPr>
        <w:tblW w:w="105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253"/>
        <w:gridCol w:w="5683"/>
      </w:tblGrid>
      <w:tr w:rsidR="00B819CE" w:rsidRPr="00C52ED5" w:rsidTr="00B819CE">
        <w:trPr>
          <w:trHeight w:val="473"/>
        </w:trPr>
        <w:tc>
          <w:tcPr>
            <w:tcW w:w="578" w:type="dxa"/>
            <w:shd w:val="clear" w:color="auto" w:fill="auto"/>
          </w:tcPr>
          <w:p w:rsidR="00B819CE" w:rsidRDefault="00B819CE" w:rsidP="00C52ED5">
            <w:pPr>
              <w:tabs>
                <w:tab w:val="left" w:pos="1360"/>
              </w:tabs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 xml:space="preserve">№  </w:t>
            </w:r>
          </w:p>
          <w:p w:rsidR="00B819CE" w:rsidRPr="00B819CE" w:rsidRDefault="00B819CE" w:rsidP="00C52ED5">
            <w:pPr>
              <w:tabs>
                <w:tab w:val="left" w:pos="1360"/>
              </w:tabs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shd w:val="clear" w:color="auto" w:fill="auto"/>
          </w:tcPr>
          <w:p w:rsidR="00B819CE" w:rsidRPr="00B819CE" w:rsidRDefault="00B819CE" w:rsidP="00B819CE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 xml:space="preserve">ПІБ </w:t>
            </w:r>
            <w:r>
              <w:rPr>
                <w:b/>
                <w:sz w:val="28"/>
                <w:szCs w:val="28"/>
                <w:lang w:val="uk-UA"/>
              </w:rPr>
              <w:t>члена атестаційної комісії</w:t>
            </w:r>
          </w:p>
        </w:tc>
        <w:tc>
          <w:tcPr>
            <w:tcW w:w="5683" w:type="dxa"/>
            <w:shd w:val="clear" w:color="auto" w:fill="auto"/>
          </w:tcPr>
          <w:p w:rsidR="00B819CE" w:rsidRPr="00B819CE" w:rsidRDefault="00B819CE" w:rsidP="00B819CE">
            <w:pPr>
              <w:tabs>
                <w:tab w:val="left" w:pos="13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819CE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Пушкар Наталія Борисівна</w:t>
            </w:r>
          </w:p>
        </w:tc>
        <w:tc>
          <w:tcPr>
            <w:tcW w:w="5683" w:type="dxa"/>
            <w:shd w:val="clear" w:color="auto" w:fill="auto"/>
          </w:tcPr>
          <w:p w:rsidR="00B819CE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атестаційної комісії, директор</w:t>
            </w:r>
          </w:p>
          <w:p w:rsidR="00B704D4" w:rsidRPr="00C52ED5" w:rsidRDefault="00B704D4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Тімко Марина Миколаївна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r>
              <w:rPr>
                <w:sz w:val="28"/>
                <w:lang w:val="uk-UA"/>
              </w:rPr>
              <w:t>Заступник голови атестаційної комісії, заступник директора з навчально-виховної роботи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Погребняк Тетяна Юріївна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B704D4">
            <w:r>
              <w:rPr>
                <w:sz w:val="28"/>
                <w:lang w:val="uk-UA"/>
              </w:rPr>
              <w:t>Заступник голови атестаційної комісії, заступник директора з виховної роботи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704D4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Малікова Вікторія Вадимі</w:t>
            </w:r>
            <w:r w:rsidR="00B819CE">
              <w:rPr>
                <w:sz w:val="28"/>
                <w:lang w:val="uk-UA"/>
              </w:rPr>
              <w:t>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r>
              <w:rPr>
                <w:sz w:val="28"/>
                <w:lang w:val="uk-UA"/>
              </w:rPr>
              <w:t>Секретар атестаційної комісії, вчитель музичного мистецтва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Сабада Ірина Володимирівна</w:t>
            </w:r>
          </w:p>
        </w:tc>
        <w:tc>
          <w:tcPr>
            <w:tcW w:w="5683" w:type="dxa"/>
            <w:shd w:val="clear" w:color="auto" w:fill="auto"/>
          </w:tcPr>
          <w:p w:rsidR="00B819CE" w:rsidRPr="00B704D4" w:rsidRDefault="00B704D4" w:rsidP="00C52ED5">
            <w:pPr>
              <w:rPr>
                <w:sz w:val="28"/>
                <w:szCs w:val="28"/>
                <w:lang w:val="uk-UA"/>
              </w:rPr>
            </w:pPr>
            <w:r w:rsidRPr="00B704D4">
              <w:rPr>
                <w:sz w:val="28"/>
                <w:szCs w:val="28"/>
                <w:lang w:val="uk-UA"/>
              </w:rPr>
              <w:t>Член комісії, вчитель-логопед, голова профкому</w:t>
            </w:r>
          </w:p>
        </w:tc>
      </w:tr>
      <w:tr w:rsidR="00B819CE" w:rsidRPr="00C52ED5" w:rsidTr="00B819CE">
        <w:trPr>
          <w:trHeight w:val="342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Мезиненко Ніна Василівна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r w:rsidRPr="00B704D4">
              <w:rPr>
                <w:sz w:val="28"/>
                <w:szCs w:val="28"/>
                <w:lang w:val="uk-UA"/>
              </w:rPr>
              <w:t>Член комісії,</w:t>
            </w:r>
            <w:r>
              <w:rPr>
                <w:sz w:val="28"/>
                <w:szCs w:val="28"/>
                <w:lang w:val="uk-UA"/>
              </w:rPr>
              <w:t xml:space="preserve"> вчитель географії та природознавства, керівник о</w:t>
            </w:r>
            <w:r w:rsidR="006A44A1">
              <w:rPr>
                <w:sz w:val="28"/>
                <w:szCs w:val="28"/>
                <w:lang w:val="uk-UA"/>
              </w:rPr>
              <w:t>б’єднання вчителів природничо-математичного</w:t>
            </w:r>
            <w:r>
              <w:rPr>
                <w:sz w:val="28"/>
                <w:szCs w:val="28"/>
                <w:lang w:val="uk-UA"/>
              </w:rPr>
              <w:t xml:space="preserve"> циклу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 w:rsidRPr="00C52ED5">
              <w:rPr>
                <w:sz w:val="28"/>
                <w:lang w:val="uk-UA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Мерзлікіна Олена Олександрівна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B704D4">
            <w:r w:rsidRPr="00B704D4">
              <w:rPr>
                <w:sz w:val="28"/>
                <w:szCs w:val="28"/>
                <w:lang w:val="uk-UA"/>
              </w:rPr>
              <w:t>Член комісії,</w:t>
            </w:r>
            <w:r>
              <w:rPr>
                <w:sz w:val="28"/>
                <w:szCs w:val="28"/>
                <w:lang w:val="uk-UA"/>
              </w:rPr>
              <w:t xml:space="preserve"> вчитель української мови і літератури, керівник «Школи молодого педагога»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Карпенко Тамара Вікторівна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B704D4">
            <w:pPr>
              <w:rPr>
                <w:sz w:val="28"/>
                <w:lang w:val="uk-UA"/>
              </w:rPr>
            </w:pPr>
            <w:r w:rsidRPr="00B704D4">
              <w:rPr>
                <w:sz w:val="28"/>
                <w:szCs w:val="28"/>
                <w:lang w:val="uk-UA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вихователь, вихователь-методист</w:t>
            </w:r>
          </w:p>
        </w:tc>
      </w:tr>
      <w:tr w:rsidR="00B819CE" w:rsidRPr="00C52ED5" w:rsidTr="00B819CE">
        <w:trPr>
          <w:trHeight w:val="359"/>
        </w:trPr>
        <w:tc>
          <w:tcPr>
            <w:tcW w:w="578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B819CE" w:rsidRPr="00C52ED5" w:rsidRDefault="00B819CE" w:rsidP="00C52ED5">
            <w:pPr>
              <w:tabs>
                <w:tab w:val="left" w:pos="136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 Світлана Леонідівна</w:t>
            </w:r>
          </w:p>
        </w:tc>
        <w:tc>
          <w:tcPr>
            <w:tcW w:w="5683" w:type="dxa"/>
            <w:shd w:val="clear" w:color="auto" w:fill="auto"/>
          </w:tcPr>
          <w:p w:rsidR="00B819CE" w:rsidRPr="00C52ED5" w:rsidRDefault="00B704D4" w:rsidP="00C52ED5">
            <w:pPr>
              <w:rPr>
                <w:sz w:val="28"/>
                <w:lang w:val="uk-UA"/>
              </w:rPr>
            </w:pPr>
            <w:r w:rsidRPr="00B704D4">
              <w:rPr>
                <w:sz w:val="28"/>
                <w:szCs w:val="28"/>
                <w:lang w:val="uk-UA"/>
              </w:rPr>
              <w:t>Член комісії,</w:t>
            </w:r>
            <w:r>
              <w:rPr>
                <w:sz w:val="28"/>
                <w:szCs w:val="28"/>
                <w:lang w:val="uk-UA"/>
              </w:rPr>
              <w:t xml:space="preserve"> вихователь, керівник методичного об’єднання вихователів</w:t>
            </w:r>
          </w:p>
        </w:tc>
      </w:tr>
    </w:tbl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</w:p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</w:p>
    <w:p w:rsidR="00C52ED5" w:rsidRPr="00C52ED5" w:rsidRDefault="00C52ED5" w:rsidP="00C52ED5">
      <w:pPr>
        <w:tabs>
          <w:tab w:val="left" w:pos="1360"/>
        </w:tabs>
        <w:rPr>
          <w:sz w:val="28"/>
          <w:lang w:val="uk-UA"/>
        </w:rPr>
      </w:pPr>
    </w:p>
    <w:p w:rsidR="00C52ED5" w:rsidRPr="00C52ED5" w:rsidRDefault="00C52ED5" w:rsidP="00C52ED5">
      <w:pPr>
        <w:tabs>
          <w:tab w:val="left" w:pos="136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Тімко</w:t>
      </w:r>
      <w:r w:rsidRPr="00C52ED5">
        <w:rPr>
          <w:sz w:val="22"/>
          <w:szCs w:val="22"/>
          <w:lang w:val="uk-UA"/>
        </w:rPr>
        <w:t xml:space="preserve"> , 5-33-50</w:t>
      </w:r>
    </w:p>
    <w:p w:rsidR="004E22F7" w:rsidRDefault="004E22F7" w:rsidP="004E22F7">
      <w:pPr>
        <w:spacing w:line="360" w:lineRule="auto"/>
        <w:rPr>
          <w:rFonts w:eastAsia="Calibri"/>
          <w:sz w:val="28"/>
          <w:szCs w:val="28"/>
          <w:lang w:val="uk-UA"/>
        </w:rPr>
      </w:pPr>
    </w:p>
    <w:sectPr w:rsidR="004E22F7" w:rsidSect="004E22F7">
      <w:head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4D" w:rsidRDefault="00465F4D" w:rsidP="004E22F7">
      <w:r>
        <w:separator/>
      </w:r>
    </w:p>
  </w:endnote>
  <w:endnote w:type="continuationSeparator" w:id="0">
    <w:p w:rsidR="00465F4D" w:rsidRDefault="00465F4D" w:rsidP="004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A0" w:rsidRDefault="00465F4D" w:rsidP="009A2240">
    <w:pPr>
      <w:pStyle w:val="a3"/>
      <w:framePr w:wrap="around" w:vAnchor="text" w:hAnchor="margin" w:xAlign="center" w:y="1"/>
      <w:rPr>
        <w:rStyle w:val="a5"/>
      </w:rPr>
    </w:pPr>
  </w:p>
  <w:p w:rsidR="00394BA0" w:rsidRDefault="00465F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4D" w:rsidRDefault="00465F4D" w:rsidP="004E22F7">
      <w:r>
        <w:separator/>
      </w:r>
    </w:p>
  </w:footnote>
  <w:footnote w:type="continuationSeparator" w:id="0">
    <w:p w:rsidR="00465F4D" w:rsidRDefault="00465F4D" w:rsidP="004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F9" w:rsidRDefault="00160D47" w:rsidP="00A9227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9F9" w:rsidRDefault="00465F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F7"/>
    <w:rsid w:val="00160D47"/>
    <w:rsid w:val="001B39CB"/>
    <w:rsid w:val="002C1A13"/>
    <w:rsid w:val="00351992"/>
    <w:rsid w:val="00465F4D"/>
    <w:rsid w:val="004C7F82"/>
    <w:rsid w:val="004E22F7"/>
    <w:rsid w:val="006A44A1"/>
    <w:rsid w:val="007101BD"/>
    <w:rsid w:val="00744982"/>
    <w:rsid w:val="00750B6A"/>
    <w:rsid w:val="00883382"/>
    <w:rsid w:val="00B704D4"/>
    <w:rsid w:val="00B819CE"/>
    <w:rsid w:val="00C43364"/>
    <w:rsid w:val="00C52ED5"/>
    <w:rsid w:val="00D260C8"/>
    <w:rsid w:val="00DE5BC4"/>
    <w:rsid w:val="00E93862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488C"/>
  <w15:docId w15:val="{8B09F8B6-AB2F-4031-BC3E-55FF1860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2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22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E22F7"/>
  </w:style>
  <w:style w:type="paragraph" w:styleId="a6">
    <w:name w:val="header"/>
    <w:basedOn w:val="a"/>
    <w:link w:val="a7"/>
    <w:rsid w:val="004E2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22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</cp:lastModifiedBy>
  <cp:revision>7</cp:revision>
  <cp:lastPrinted>2015-10-05T14:04:00Z</cp:lastPrinted>
  <dcterms:created xsi:type="dcterms:W3CDTF">2016-09-07T08:44:00Z</dcterms:created>
  <dcterms:modified xsi:type="dcterms:W3CDTF">2017-09-14T11:58:00Z</dcterms:modified>
</cp:coreProperties>
</file>