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F3159A" w:rsidRPr="00F3159A" w:rsidRDefault="00F3159A" w:rsidP="00F3159A">
      <w:pPr>
        <w:widowControl/>
        <w:tabs>
          <w:tab w:val="left" w:pos="5670"/>
        </w:tabs>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b/>
          <w:color w:val="auto"/>
          <w:sz w:val="36"/>
          <w:szCs w:val="36"/>
          <w:lang w:eastAsia="ru-RU" w:bidi="ar-SA"/>
        </w:rPr>
        <w:t>02-07</w:t>
      </w:r>
      <w:r w:rsidRPr="00F3159A">
        <w:rPr>
          <w:rFonts w:ascii="Calibri" w:eastAsia="Times New Roman" w:hAnsi="Calibri"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ЗАТВЕРДЖУЮ</w:t>
      </w:r>
    </w:p>
    <w:p w:rsidR="00F3159A" w:rsidRPr="00F3159A" w:rsidRDefault="00F3159A" w:rsidP="00F3159A">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Директор Комунального закладу «Куп’янський спеціальний </w:t>
      </w:r>
    </w:p>
    <w:p w:rsidR="00F3159A" w:rsidRPr="00F3159A" w:rsidRDefault="00F3159A" w:rsidP="00F3159A">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навчально-виховний комплекс»</w:t>
      </w:r>
    </w:p>
    <w:p w:rsidR="00F3159A" w:rsidRPr="00F3159A" w:rsidRDefault="00F3159A" w:rsidP="00F3159A">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Харківської обласної ради</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_________________ Н.Б. Пушкар</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_________________2019 року</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tabs>
          <w:tab w:val="left" w:pos="5387"/>
        </w:tabs>
        <w:spacing w:line="360" w:lineRule="auto"/>
        <w:ind w:left="5103"/>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ОСВІТНЯ ПРОГРАМА</w:t>
      </w:r>
    </w:p>
    <w:p w:rsidR="000C503D" w:rsidRPr="00F3159A" w:rsidRDefault="000C503D" w:rsidP="00F3159A">
      <w:pPr>
        <w:widowControl/>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для учнів 5-10-х класів</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Комунального закладу «Куп’янський спеціальний навчально-виховний комплекс» Харківської обласної ради</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на 2019/2020 навчальний рік</w:t>
      </w:r>
    </w:p>
    <w:p w:rsidR="00F3159A" w:rsidRPr="00F3159A" w:rsidRDefault="00F3159A" w:rsidP="00F3159A">
      <w:pPr>
        <w:widowControl/>
        <w:spacing w:line="360" w:lineRule="auto"/>
        <w:jc w:val="both"/>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СХВАЛЕНО</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 засіданні педагогічної ради Комунального закладу</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«Куп’янський спеціальний</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навчально-виховний комплекс»</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Харківської обласної ради» </w:t>
      </w:r>
    </w:p>
    <w:p w:rsidR="00F3159A" w:rsidRPr="00F3159A" w:rsidRDefault="00435791" w:rsidP="00F3159A">
      <w:pPr>
        <w:widowControl/>
        <w:ind w:left="5387"/>
        <w:jc w:val="both"/>
        <w:rPr>
          <w:rFonts w:ascii="Times New Roman" w:eastAsia="Times New Roman" w:hAnsi="Times New Roman" w:cs="Times New Roman"/>
          <w:color w:val="auto"/>
          <w:spacing w:val="-24"/>
          <w:sz w:val="28"/>
          <w:szCs w:val="28"/>
          <w:lang w:eastAsia="ru-RU" w:bidi="ar-SA"/>
        </w:rPr>
      </w:pPr>
      <w:r>
        <w:rPr>
          <w:rFonts w:ascii="Times New Roman" w:eastAsia="Times New Roman" w:hAnsi="Times New Roman" w:cs="Times New Roman"/>
          <w:color w:val="auto"/>
          <w:sz w:val="28"/>
          <w:szCs w:val="28"/>
          <w:lang w:eastAsia="ru-RU" w:bidi="ar-SA"/>
        </w:rPr>
        <w:t>від 29.08.</w:t>
      </w:r>
      <w:r w:rsidR="00F3159A" w:rsidRPr="00F3159A">
        <w:rPr>
          <w:rFonts w:ascii="Times New Roman" w:eastAsia="Times New Roman" w:hAnsi="Times New Roman" w:cs="Times New Roman"/>
          <w:color w:val="auto"/>
          <w:sz w:val="28"/>
          <w:szCs w:val="28"/>
          <w:lang w:eastAsia="ru-RU" w:bidi="ar-SA"/>
        </w:rPr>
        <w:t xml:space="preserve">2019, протокол </w:t>
      </w:r>
      <w:r>
        <w:rPr>
          <w:rFonts w:ascii="Times New Roman" w:eastAsia="Times New Roman" w:hAnsi="Times New Roman" w:cs="Times New Roman"/>
          <w:color w:val="auto"/>
          <w:spacing w:val="-24"/>
          <w:sz w:val="28"/>
          <w:szCs w:val="28"/>
          <w:lang w:eastAsia="ru-RU" w:bidi="ar-SA"/>
        </w:rPr>
        <w:t>№ 1</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Голова педагогічної ради </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__________________ Н.Б. Пушкар</w:t>
      </w: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bookmarkEnd w:id="0"/>
    <w:p w:rsidR="00F3159A" w:rsidRDefault="00F3159A" w:rsidP="00F3159A">
      <w:pPr>
        <w:widowControl/>
        <w:jc w:val="center"/>
        <w:rPr>
          <w:rFonts w:ascii="Times New Roman" w:eastAsia="Times New Roman" w:hAnsi="Times New Roman" w:cs="Times New Roman"/>
          <w:b/>
          <w:bCs/>
          <w:color w:val="auto"/>
          <w:sz w:val="28"/>
          <w:szCs w:val="28"/>
          <w:lang w:eastAsia="en-US" w:bidi="ar-SA"/>
        </w:rPr>
      </w:pPr>
    </w:p>
    <w:p w:rsidR="000C503D" w:rsidRDefault="000C503D" w:rsidP="00F3159A">
      <w:pPr>
        <w:widowControl/>
        <w:jc w:val="center"/>
        <w:rPr>
          <w:rFonts w:ascii="Times New Roman" w:eastAsia="Times New Roman" w:hAnsi="Times New Roman" w:cs="Times New Roman"/>
          <w:b/>
          <w:bCs/>
          <w:color w:val="auto"/>
          <w:sz w:val="28"/>
          <w:szCs w:val="28"/>
          <w:lang w:eastAsia="en-US" w:bidi="ar-SA"/>
        </w:rPr>
      </w:pPr>
    </w:p>
    <w:p w:rsidR="000C503D"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bCs/>
          <w:color w:val="auto"/>
          <w:sz w:val="28"/>
          <w:szCs w:val="28"/>
          <w:lang w:eastAsia="en-US" w:bidi="ar-SA"/>
        </w:rPr>
        <w:lastRenderedPageBreak/>
        <w:t xml:space="preserve">Освітня програма </w:t>
      </w:r>
      <w:r w:rsidR="000C503D" w:rsidRPr="00F3159A">
        <w:rPr>
          <w:rFonts w:ascii="Times New Roman" w:hAnsi="Times New Roman" w:cs="Times New Roman"/>
          <w:b/>
          <w:bCs/>
          <w:sz w:val="28"/>
          <w:szCs w:val="28"/>
        </w:rPr>
        <w:t>для</w:t>
      </w:r>
      <w:r w:rsidR="000C503D">
        <w:rPr>
          <w:rFonts w:ascii="Times New Roman" w:hAnsi="Times New Roman" w:cs="Times New Roman"/>
          <w:bCs/>
          <w:sz w:val="28"/>
          <w:szCs w:val="28"/>
        </w:rPr>
        <w:t xml:space="preserve"> </w:t>
      </w:r>
      <w:r w:rsidR="000C503D">
        <w:rPr>
          <w:rFonts w:ascii="Times New Roman" w:eastAsia="Times New Roman" w:hAnsi="Times New Roman" w:cs="Times New Roman"/>
          <w:b/>
          <w:color w:val="auto"/>
          <w:sz w:val="28"/>
          <w:szCs w:val="28"/>
          <w:lang w:eastAsia="ru-RU" w:bidi="ar-SA"/>
        </w:rPr>
        <w:t xml:space="preserve">учнів 5-10-х класів </w:t>
      </w:r>
    </w:p>
    <w:p w:rsidR="0011623A" w:rsidRDefault="00F3159A" w:rsidP="000C503D">
      <w:pPr>
        <w:widowControl/>
        <w:jc w:val="center"/>
        <w:rPr>
          <w:rFonts w:ascii="Times New Roman" w:hAnsi="Times New Roman" w:cs="Times New Roman"/>
          <w:bCs/>
          <w:sz w:val="28"/>
          <w:szCs w:val="28"/>
        </w:rPr>
      </w:pPr>
      <w:r w:rsidRPr="00F3159A">
        <w:rPr>
          <w:rFonts w:ascii="Times New Roman" w:eastAsia="Times New Roman" w:hAnsi="Times New Roman" w:cs="Times New Roman"/>
          <w:b/>
          <w:bCs/>
          <w:color w:val="auto"/>
          <w:sz w:val="28"/>
          <w:szCs w:val="28"/>
          <w:lang w:eastAsia="en-US" w:bidi="ar-SA"/>
        </w:rPr>
        <w:t>Комунального закладу «Куп’янський спеціальний навчально-виховний комплекс» Харківської обласної ради</w:t>
      </w:r>
      <w:r w:rsidRPr="00F3159A">
        <w:rPr>
          <w:rFonts w:ascii="Times New Roman" w:hAnsi="Times New Roman" w:cs="Times New Roman"/>
          <w:bCs/>
          <w:sz w:val="28"/>
          <w:szCs w:val="28"/>
        </w:rPr>
        <w:t xml:space="preserve"> </w:t>
      </w:r>
    </w:p>
    <w:p w:rsidR="000C503D" w:rsidRPr="000C503D" w:rsidRDefault="000C503D" w:rsidP="000C503D">
      <w:pPr>
        <w:widowControl/>
        <w:jc w:val="center"/>
        <w:rPr>
          <w:rFonts w:ascii="Times New Roman" w:hAnsi="Times New Roman" w:cs="Times New Roman"/>
          <w:bCs/>
          <w:sz w:val="28"/>
          <w:szCs w:val="28"/>
        </w:rPr>
      </w:pPr>
    </w:p>
    <w:p w:rsidR="00591DA6" w:rsidRPr="00603049" w:rsidRDefault="00591DA6" w:rsidP="003968E6">
      <w:pPr>
        <w:ind w:left="20"/>
        <w:jc w:val="center"/>
        <w:rPr>
          <w:rFonts w:ascii="Times New Roman" w:hAnsi="Times New Roman" w:cs="Times New Roman"/>
          <w:b/>
          <w:sz w:val="28"/>
          <w:szCs w:val="28"/>
        </w:rPr>
      </w:pPr>
      <w:r w:rsidRPr="00603049">
        <w:rPr>
          <w:rFonts w:ascii="Times New Roman" w:hAnsi="Times New Roman" w:cs="Times New Roman"/>
          <w:b/>
          <w:sz w:val="28"/>
          <w:szCs w:val="28"/>
        </w:rPr>
        <w:t>1</w:t>
      </w:r>
      <w:r w:rsidR="00F3159A">
        <w:rPr>
          <w:rFonts w:ascii="Times New Roman" w:hAnsi="Times New Roman" w:cs="Times New Roman"/>
          <w:b/>
          <w:sz w:val="28"/>
          <w:szCs w:val="28"/>
        </w:rPr>
        <w:t>.</w:t>
      </w:r>
      <w:r w:rsidRPr="00603049">
        <w:rPr>
          <w:rFonts w:ascii="Times New Roman" w:hAnsi="Times New Roman" w:cs="Times New Roman"/>
          <w:b/>
          <w:sz w:val="28"/>
          <w:szCs w:val="28"/>
        </w:rPr>
        <w:t xml:space="preserve"> Загальні положення</w:t>
      </w:r>
    </w:p>
    <w:p w:rsidR="00591DA6" w:rsidRDefault="00591DA6" w:rsidP="003968E6">
      <w:pPr>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0C503D">
        <w:rPr>
          <w:rFonts w:ascii="Times New Roman" w:hAnsi="Times New Roman" w:cs="Times New Roman"/>
          <w:sz w:val="28"/>
          <w:szCs w:val="28"/>
        </w:rPr>
        <w:t>для 5-</w:t>
      </w:r>
      <w:r w:rsidR="000C503D" w:rsidRPr="00C47361">
        <w:rPr>
          <w:rFonts w:ascii="Times New Roman" w:hAnsi="Times New Roman" w:cs="Times New Roman"/>
          <w:sz w:val="28"/>
          <w:szCs w:val="28"/>
        </w:rPr>
        <w:t>10</w:t>
      </w:r>
      <w:r w:rsidR="000C503D">
        <w:rPr>
          <w:rFonts w:ascii="Times New Roman" w:hAnsi="Times New Roman" w:cs="Times New Roman"/>
          <w:sz w:val="28"/>
          <w:szCs w:val="28"/>
        </w:rPr>
        <w:t>-х</w:t>
      </w:r>
      <w:r w:rsidR="000C503D" w:rsidRPr="00591DA6">
        <w:rPr>
          <w:rFonts w:ascii="Times New Roman" w:hAnsi="Times New Roman" w:cs="Times New Roman"/>
          <w:sz w:val="28"/>
          <w:szCs w:val="28"/>
        </w:rPr>
        <w:t xml:space="preserve"> класів </w:t>
      </w:r>
      <w:r w:rsidR="00F3159A" w:rsidRPr="00591DA6">
        <w:rPr>
          <w:rFonts w:ascii="Times New Roman" w:hAnsi="Times New Roman" w:cs="Times New Roman"/>
          <w:sz w:val="28"/>
          <w:szCs w:val="28"/>
        </w:rPr>
        <w:t>Комунального закладу «</w:t>
      </w:r>
      <w:r w:rsidR="00F3159A">
        <w:rPr>
          <w:rFonts w:ascii="Times New Roman" w:hAnsi="Times New Roman" w:cs="Times New Roman"/>
          <w:sz w:val="28"/>
          <w:szCs w:val="28"/>
        </w:rPr>
        <w:t>Куп’янський спеціальний навчально-виховний комплекс»</w:t>
      </w:r>
      <w:r w:rsidR="00435791">
        <w:rPr>
          <w:rFonts w:ascii="Times New Roman" w:hAnsi="Times New Roman" w:cs="Times New Roman"/>
          <w:sz w:val="28"/>
          <w:szCs w:val="28"/>
        </w:rPr>
        <w:t xml:space="preserve"> Харківської обласної ради</w:t>
      </w:r>
      <w:r w:rsidR="00F3159A" w:rsidRPr="00591DA6">
        <w:rPr>
          <w:rFonts w:ascii="Times New Roman" w:hAnsi="Times New Roman" w:cs="Times New Roman"/>
          <w:sz w:val="28"/>
          <w:szCs w:val="28"/>
        </w:rPr>
        <w:t xml:space="preserve"> (далі</w:t>
      </w:r>
      <w:r w:rsidR="00F3159A">
        <w:rPr>
          <w:rFonts w:ascii="Times New Roman" w:hAnsi="Times New Roman" w:cs="Times New Roman"/>
          <w:sz w:val="28"/>
          <w:szCs w:val="28"/>
        </w:rPr>
        <w:t xml:space="preserve"> – </w:t>
      </w:r>
      <w:r w:rsidR="000C503D">
        <w:rPr>
          <w:rFonts w:ascii="Times New Roman" w:hAnsi="Times New Roman" w:cs="Times New Roman"/>
          <w:sz w:val="28"/>
          <w:szCs w:val="28"/>
        </w:rPr>
        <w:t>Освітня програма</w:t>
      </w:r>
      <w:r w:rsidR="00F3159A" w:rsidRPr="00591DA6">
        <w:rPr>
          <w:rFonts w:ascii="Times New Roman" w:hAnsi="Times New Roman" w:cs="Times New Roman"/>
          <w:sz w:val="28"/>
          <w:szCs w:val="28"/>
        </w:rPr>
        <w:t>)</w:t>
      </w:r>
      <w:r w:rsidR="00F3159A">
        <w:rPr>
          <w:rFonts w:ascii="Times New Roman" w:hAnsi="Times New Roman" w:cs="Times New Roman"/>
          <w:sz w:val="28"/>
          <w:szCs w:val="28"/>
        </w:rPr>
        <w:t xml:space="preserve"> </w:t>
      </w:r>
      <w:r w:rsidRPr="00591DA6">
        <w:rPr>
          <w:rFonts w:ascii="Times New Roman" w:hAnsi="Times New Roman" w:cs="Times New Roman"/>
          <w:sz w:val="28"/>
          <w:szCs w:val="28"/>
        </w:rPr>
        <w:t>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0C503D">
        <w:rPr>
          <w:rFonts w:ascii="Times New Roman" w:eastAsia="Calibri" w:hAnsi="Times New Roman" w:cs="Times New Roman"/>
          <w:color w:val="auto"/>
          <w:sz w:val="28"/>
          <w:szCs w:val="28"/>
          <w:lang w:eastAsia="en-US" w:bidi="ar-SA"/>
        </w:rPr>
        <w:t xml:space="preserve"> та сформована на основі Типової освітньої</w:t>
      </w:r>
      <w:r w:rsidR="00C47361">
        <w:rPr>
          <w:rFonts w:ascii="Times New Roman" w:eastAsia="Calibri" w:hAnsi="Times New Roman" w:cs="Times New Roman"/>
          <w:color w:val="auto"/>
          <w:sz w:val="28"/>
          <w:szCs w:val="28"/>
          <w:lang w:eastAsia="en-US" w:bidi="ar-SA"/>
        </w:rPr>
        <w:t xml:space="preserve"> програм</w:t>
      </w:r>
      <w:r w:rsidR="000C503D">
        <w:rPr>
          <w:rFonts w:ascii="Times New Roman" w:eastAsia="Calibri" w:hAnsi="Times New Roman" w:cs="Times New Roman"/>
          <w:color w:val="auto"/>
          <w:sz w:val="28"/>
          <w:szCs w:val="28"/>
          <w:lang w:eastAsia="en-US" w:bidi="ar-SA"/>
        </w:rPr>
        <w:t>и</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0C503D">
        <w:rPr>
          <w:rFonts w:ascii="Times New Roman" w:eastAsia="Calibri" w:hAnsi="Times New Roman" w:cs="Times New Roman"/>
          <w:color w:val="auto"/>
          <w:sz w:val="28"/>
          <w:szCs w:val="28"/>
          <w:lang w:eastAsia="en-US" w:bidi="ar-SA"/>
        </w:rPr>
        <w:t>, затвердженої наказом</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 xml:space="preserve">Міністерства </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C47361" w:rsidRPr="00557386">
        <w:rPr>
          <w:rFonts w:ascii="Times New Roman" w:eastAsia="Calibri" w:hAnsi="Times New Roman" w:cs="Times New Roman"/>
          <w:color w:val="auto"/>
          <w:sz w:val="28"/>
          <w:szCs w:val="28"/>
          <w:lang w:eastAsia="en-US" w:bidi="ar-SA"/>
        </w:rPr>
        <w:t>.</w:t>
      </w:r>
    </w:p>
    <w:p w:rsidR="000453BC" w:rsidRPr="00591DA6" w:rsidRDefault="0011623A" w:rsidP="000C503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1DA6">
        <w:rPr>
          <w:rFonts w:ascii="Times New Roman" w:eastAsia="Times New Roman" w:hAnsi="Times New Roman" w:cs="Times New Roman"/>
          <w:sz w:val="28"/>
          <w:szCs w:val="28"/>
        </w:rPr>
        <w:t>О</w:t>
      </w:r>
      <w:r w:rsidR="000C503D">
        <w:rPr>
          <w:rFonts w:ascii="Times New Roman" w:eastAsia="Times New Roman" w:hAnsi="Times New Roman" w:cs="Times New Roman"/>
          <w:sz w:val="28"/>
          <w:szCs w:val="28"/>
        </w:rPr>
        <w:t>світня програма</w:t>
      </w:r>
      <w:r w:rsidR="00591DA6" w:rsidRPr="00591DA6">
        <w:rPr>
          <w:rFonts w:ascii="Times New Roman" w:eastAsia="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sidR="00591DA6">
        <w:rPr>
          <w:rFonts w:ascii="Times New Roman" w:eastAsia="Times New Roman" w:hAnsi="Times New Roman" w:cs="Times New Roman"/>
          <w:sz w:val="28"/>
          <w:szCs w:val="28"/>
        </w:rPr>
        <w:t xml:space="preserve"> (далі</w:t>
      </w:r>
      <w:r w:rsidR="00F3159A">
        <w:rPr>
          <w:rFonts w:ascii="Times New Roman" w:eastAsia="Times New Roman" w:hAnsi="Times New Roman" w:cs="Times New Roman"/>
          <w:sz w:val="28"/>
          <w:szCs w:val="28"/>
        </w:rPr>
        <w:t xml:space="preserve"> – </w:t>
      </w:r>
      <w:r w:rsidR="00591DA6">
        <w:rPr>
          <w:rFonts w:ascii="Times New Roman" w:eastAsia="Times New Roman" w:hAnsi="Times New Roman" w:cs="Times New Roman"/>
          <w:sz w:val="28"/>
          <w:szCs w:val="28"/>
        </w:rPr>
        <w:t>Державний стандарт)</w:t>
      </w:r>
      <w:r w:rsidR="00591DA6" w:rsidRPr="00591DA6">
        <w:rPr>
          <w:rFonts w:ascii="Times New Roman" w:eastAsia="Times New Roman" w:hAnsi="Times New Roman" w:cs="Times New Roman"/>
          <w:sz w:val="28"/>
          <w:szCs w:val="28"/>
        </w:rPr>
        <w:t>.</w:t>
      </w:r>
    </w:p>
    <w:p w:rsidR="00591DA6" w:rsidRDefault="00591DA6"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DA6262" w:rsidRDefault="00F3159A" w:rsidP="00DA6262">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w:t>
      </w:r>
      <w:r w:rsidRPr="00A3196C">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A3196C">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факультативів, зокрема їх інтеграції, а також логічної послідовності їх вивчення які натепер подані в рамках </w:t>
      </w:r>
      <w:r w:rsidR="00DA6262">
        <w:rPr>
          <w:rFonts w:ascii="Times New Roman" w:eastAsia="Calibri" w:hAnsi="Times New Roman" w:cs="Times New Roman"/>
          <w:color w:val="auto"/>
          <w:sz w:val="28"/>
          <w:szCs w:val="28"/>
          <w:lang w:eastAsia="en-US" w:bidi="ar-SA"/>
        </w:rPr>
        <w:t>навчального плану (додаток</w:t>
      </w:r>
      <w:r w:rsidR="00591DA6" w:rsidRPr="003B14ED">
        <w:rPr>
          <w:rFonts w:ascii="Times New Roman" w:eastAsia="Calibri" w:hAnsi="Times New Roman" w:cs="Times New Roman"/>
          <w:color w:val="auto"/>
          <w:sz w:val="28"/>
          <w:szCs w:val="28"/>
          <w:lang w:eastAsia="en-US" w:bidi="ar-SA"/>
        </w:rPr>
        <w:t xml:space="preserve"> 1</w:t>
      </w:r>
      <w:r w:rsidR="00DA6262">
        <w:rPr>
          <w:rFonts w:ascii="Times New Roman" w:eastAsia="Calibri" w:hAnsi="Times New Roman" w:cs="Times New Roman"/>
          <w:color w:val="auto"/>
          <w:sz w:val="28"/>
          <w:szCs w:val="28"/>
          <w:lang w:eastAsia="en-US" w:bidi="ar-SA"/>
        </w:rPr>
        <w:t>);</w:t>
      </w:r>
    </w:p>
    <w:p w:rsidR="00591DA6" w:rsidRPr="003B14ED" w:rsidRDefault="00DA6262"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sidRPr="00DA6262">
        <w:rPr>
          <w:rFonts w:ascii="Times New Roman" w:eastAsia="Times New Roman" w:hAnsi="Times New Roman" w:cs="Times New Roman"/>
          <w:sz w:val="28"/>
          <w:szCs w:val="28"/>
          <w:lang w:eastAsia="en-US" w:bidi="ar-SA"/>
        </w:rPr>
        <w:t>- очікувані результати навчання здобувачів, пропонований зміст навчальних предметів, які мають гриф «Рекомендовано Міністерством освіти і науки України» та розміщені на офіційному веб-сайті МОНУ подано в переліку навчальних</w:t>
      </w:r>
      <w:r w:rsidR="00435791">
        <w:rPr>
          <w:rFonts w:ascii="Times New Roman" w:eastAsia="Times New Roman" w:hAnsi="Times New Roman" w:cs="Times New Roman"/>
          <w:sz w:val="28"/>
          <w:szCs w:val="28"/>
          <w:lang w:eastAsia="en-US" w:bidi="ar-SA"/>
        </w:rPr>
        <w:t xml:space="preserve"> та</w:t>
      </w:r>
      <w:r w:rsidRPr="00DA6262">
        <w:rPr>
          <w:rFonts w:ascii="Times New Roman" w:eastAsia="Times New Roman" w:hAnsi="Times New Roman" w:cs="Times New Roman"/>
          <w:sz w:val="28"/>
          <w:szCs w:val="28"/>
          <w:lang w:eastAsia="en-US" w:bidi="ar-SA"/>
        </w:rPr>
        <w:t xml:space="preserve"> </w:t>
      </w:r>
      <w:r w:rsidR="00435791" w:rsidRPr="003B14ED">
        <w:rPr>
          <w:rFonts w:ascii="Times New Roman" w:eastAsia="Calibri" w:hAnsi="Times New Roman" w:cs="Times New Roman"/>
          <w:color w:val="auto"/>
          <w:sz w:val="28"/>
          <w:szCs w:val="28"/>
          <w:lang w:eastAsia="en-US" w:bidi="ar-SA"/>
        </w:rPr>
        <w:t xml:space="preserve">корекційно-розвиткових </w:t>
      </w:r>
      <w:r w:rsidRPr="00DA6262">
        <w:rPr>
          <w:rFonts w:ascii="Times New Roman" w:eastAsia="Times New Roman" w:hAnsi="Times New Roman" w:cs="Times New Roman"/>
          <w:sz w:val="28"/>
          <w:szCs w:val="28"/>
          <w:lang w:eastAsia="en-US" w:bidi="ar-SA"/>
        </w:rPr>
        <w:t>програм (додаток 2);</w:t>
      </w:r>
    </w:p>
    <w:p w:rsidR="00591DA6" w:rsidRPr="00A3196C"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вимоги до осіб, які можуть розпочати навчання за цією Освітньою програмою.</w:t>
      </w:r>
    </w:p>
    <w:p w:rsidR="0011623A" w:rsidRDefault="00591DA6" w:rsidP="00435791">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2. Загальний обсяг навчального наван</w:t>
      </w:r>
      <w:r>
        <w:rPr>
          <w:rFonts w:ascii="Times New Roman" w:eastAsia="Calibri" w:hAnsi="Times New Roman" w:cs="Times New Roman"/>
          <w:b/>
          <w:color w:val="auto"/>
          <w:sz w:val="28"/>
          <w:szCs w:val="28"/>
          <w:lang w:eastAsia="en-US" w:bidi="ar-SA"/>
        </w:rPr>
        <w:t>таження для здобувачів освіти</w:t>
      </w:r>
      <w:r w:rsidR="0011623A">
        <w:rPr>
          <w:rFonts w:ascii="Times New Roman" w:eastAsia="Calibri" w:hAnsi="Times New Roman" w:cs="Times New Roman"/>
          <w:b/>
          <w:color w:val="auto"/>
          <w:sz w:val="28"/>
          <w:szCs w:val="28"/>
          <w:lang w:eastAsia="en-US" w:bidi="ar-SA"/>
        </w:rPr>
        <w:t xml:space="preserve"> </w:t>
      </w:r>
    </w:p>
    <w:p w:rsidR="00591DA6" w:rsidRDefault="00C47361"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w:t>
      </w:r>
      <w:r w:rsidR="005B1ECF">
        <w:rPr>
          <w:rFonts w:ascii="Times New Roman" w:eastAsia="Times New Roman" w:hAnsi="Times New Roman" w:cs="Times New Roman"/>
          <w:sz w:val="28"/>
          <w:szCs w:val="28"/>
        </w:rPr>
        <w:t>:</w:t>
      </w:r>
      <w:r w:rsidR="00591DA6" w:rsidRPr="00591DA6">
        <w:rPr>
          <w:rFonts w:ascii="Times New Roman" w:eastAsia="Times New Roman" w:hAnsi="Times New Roman" w:cs="Times New Roman"/>
          <w:sz w:val="28"/>
          <w:szCs w:val="28"/>
        </w:rPr>
        <w:t xml:space="preserve">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3968E6">
      <w:pPr>
        <w:widowControl/>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00404ACD">
        <w:rPr>
          <w:rFonts w:ascii="Times New Roman" w:eastAsia="Calibri" w:hAnsi="Times New Roman" w:cs="Times New Roman"/>
          <w:color w:val="auto"/>
          <w:sz w:val="28"/>
          <w:szCs w:val="28"/>
          <w:lang w:eastAsia="en-US" w:bidi="ar-SA"/>
        </w:rPr>
        <w:t>н</w:t>
      </w:r>
      <w:r w:rsidRPr="00717212">
        <w:rPr>
          <w:rFonts w:ascii="Times New Roman" w:eastAsia="Calibri" w:hAnsi="Times New Roman" w:cs="Times New Roman"/>
          <w:color w:val="auto"/>
          <w:sz w:val="28"/>
          <w:szCs w:val="28"/>
          <w:lang w:eastAsia="en-US" w:bidi="ar-SA"/>
        </w:rPr>
        <w:t xml:space="preserve">авчальному плані </w:t>
      </w:r>
      <w:r w:rsidR="0011623A">
        <w:rPr>
          <w:rFonts w:ascii="Times New Roman" w:eastAsia="Calibri" w:hAnsi="Times New Roman" w:cs="Times New Roman"/>
          <w:color w:val="auto"/>
          <w:sz w:val="28"/>
          <w:szCs w:val="28"/>
          <w:lang w:eastAsia="en-US" w:bidi="ar-SA"/>
        </w:rPr>
        <w:t>закладу освіти</w:t>
      </w:r>
      <w:r>
        <w:rPr>
          <w:rFonts w:ascii="Times New Roman" w:eastAsia="Calibri" w:hAnsi="Times New Roman" w:cs="Times New Roman"/>
          <w:color w:val="auto"/>
          <w:sz w:val="28"/>
          <w:szCs w:val="28"/>
          <w:lang w:eastAsia="en-US" w:bidi="ar-SA"/>
        </w:rPr>
        <w:t xml:space="preserve"> ІІ ступеня (далі</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w:t>
      </w:r>
      <w:r w:rsidR="00404ACD">
        <w:rPr>
          <w:rFonts w:ascii="Times New Roman" w:eastAsia="Calibri" w:hAnsi="Times New Roman" w:cs="Times New Roman"/>
          <w:color w:val="auto"/>
          <w:sz w:val="28"/>
          <w:szCs w:val="28"/>
          <w:lang w:eastAsia="en-US" w:bidi="ar-SA"/>
        </w:rPr>
        <w:t xml:space="preserve"> галузей б</w:t>
      </w:r>
      <w:r w:rsidRPr="00717212">
        <w:rPr>
          <w:rFonts w:ascii="Times New Roman" w:eastAsia="Calibri" w:hAnsi="Times New Roman" w:cs="Times New Roman"/>
          <w:color w:val="auto"/>
          <w:sz w:val="28"/>
          <w:szCs w:val="28"/>
          <w:lang w:eastAsia="en-US" w:bidi="ar-SA"/>
        </w:rPr>
        <w:t>азового навчального плану Державного станд</w:t>
      </w:r>
      <w:r w:rsidR="005B1ECF">
        <w:rPr>
          <w:rFonts w:ascii="Times New Roman" w:eastAsia="Calibri" w:hAnsi="Times New Roman" w:cs="Times New Roman"/>
          <w:color w:val="auto"/>
          <w:sz w:val="28"/>
          <w:szCs w:val="28"/>
          <w:lang w:eastAsia="en-US" w:bidi="ar-SA"/>
        </w:rPr>
        <w:t>арту через окремі предмети. Він охоплює</w:t>
      </w:r>
      <w:r w:rsidRPr="00717212">
        <w:rPr>
          <w:rFonts w:ascii="Times New Roman" w:eastAsia="Calibri" w:hAnsi="Times New Roman" w:cs="Times New Roman"/>
          <w:color w:val="auto"/>
          <w:sz w:val="28"/>
          <w:szCs w:val="28"/>
          <w:lang w:eastAsia="en-US" w:bidi="ar-SA"/>
        </w:rPr>
        <w:t xml:space="preserve"> інваріантну складову, сформовану на державному рівні, яка є спільною для всіх закладів загальної </w:t>
      </w:r>
      <w:r w:rsidRPr="00717212">
        <w:rPr>
          <w:rFonts w:ascii="Times New Roman" w:eastAsia="Calibri" w:hAnsi="Times New Roman" w:cs="Times New Roman"/>
          <w:color w:val="auto"/>
          <w:sz w:val="28"/>
          <w:szCs w:val="28"/>
          <w:lang w:eastAsia="en-US" w:bidi="ar-SA"/>
        </w:rPr>
        <w:lastRenderedPageBreak/>
        <w:t xml:space="preserve">середньої освіти незалежно від підпорядкування і форм власності, та варіативну складову. </w:t>
      </w:r>
    </w:p>
    <w:p w:rsidR="00717212" w:rsidRPr="00717212" w:rsidRDefault="00404ACD" w:rsidP="003968E6">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Варіативна складова н</w:t>
      </w:r>
      <w:r w:rsidR="00717212" w:rsidRPr="00717212">
        <w:rPr>
          <w:rFonts w:ascii="Times New Roman" w:eastAsia="Calibri" w:hAnsi="Times New Roman" w:cs="Times New Roman"/>
          <w:color w:val="auto"/>
          <w:sz w:val="28"/>
          <w:szCs w:val="28"/>
          <w:lang w:eastAsia="en-US" w:bidi="ar-SA"/>
        </w:rPr>
        <w:t>авчального плану враховує особливості організації освітнього процесу та інди</w:t>
      </w:r>
      <w:r>
        <w:rPr>
          <w:rFonts w:ascii="Times New Roman" w:eastAsia="Calibri" w:hAnsi="Times New Roman" w:cs="Times New Roman"/>
          <w:color w:val="auto"/>
          <w:sz w:val="28"/>
          <w:szCs w:val="28"/>
          <w:lang w:eastAsia="en-US" w:bidi="ar-SA"/>
        </w:rPr>
        <w:t>відуальних освітніх потреб здобувачів освіти</w:t>
      </w:r>
      <w:r w:rsidR="00717212" w:rsidRPr="00717212">
        <w:rPr>
          <w:rFonts w:ascii="Times New Roman" w:eastAsia="Calibri" w:hAnsi="Times New Roman" w:cs="Times New Roman"/>
          <w:color w:val="auto"/>
          <w:sz w:val="28"/>
          <w:szCs w:val="28"/>
          <w:lang w:eastAsia="en-US" w:bidi="ar-SA"/>
        </w:rPr>
        <w:t>, особливості регіону, рівень навчально-методичного та кадрового забезпечення закладу</w:t>
      </w:r>
      <w:r w:rsidR="00717212">
        <w:rPr>
          <w:rFonts w:ascii="Times New Roman" w:eastAsia="Calibri" w:hAnsi="Times New Roman" w:cs="Times New Roman"/>
          <w:color w:val="auto"/>
          <w:sz w:val="28"/>
          <w:szCs w:val="28"/>
          <w:lang w:eastAsia="en-US" w:bidi="ar-SA"/>
        </w:rPr>
        <w:t xml:space="preserve"> освіти</w:t>
      </w:r>
      <w:r w:rsidR="00717212" w:rsidRPr="00717212">
        <w:rPr>
          <w:rFonts w:ascii="Times New Roman" w:eastAsia="Calibri" w:hAnsi="Times New Roman" w:cs="Times New Roman"/>
          <w:color w:val="auto"/>
          <w:sz w:val="28"/>
          <w:szCs w:val="28"/>
          <w:lang w:eastAsia="en-US" w:bidi="ar-SA"/>
        </w:rPr>
        <w:t xml:space="preserve"> і відобража</w:t>
      </w:r>
      <w:r>
        <w:rPr>
          <w:rFonts w:ascii="Times New Roman" w:eastAsia="Calibri" w:hAnsi="Times New Roman" w:cs="Times New Roman"/>
          <w:color w:val="auto"/>
          <w:sz w:val="28"/>
          <w:szCs w:val="28"/>
          <w:lang w:eastAsia="en-US" w:bidi="ar-SA"/>
        </w:rPr>
        <w:t>ється у</w:t>
      </w:r>
      <w:r w:rsidR="00717212" w:rsidRPr="00717212">
        <w:rPr>
          <w:rFonts w:ascii="Times New Roman" w:eastAsia="Calibri" w:hAnsi="Times New Roman" w:cs="Times New Roman"/>
          <w:color w:val="auto"/>
          <w:sz w:val="28"/>
          <w:szCs w:val="28"/>
          <w:lang w:eastAsia="en-US" w:bidi="ar-SA"/>
        </w:rPr>
        <w:t xml:space="preserve"> навчальному плані. </w:t>
      </w:r>
    </w:p>
    <w:p w:rsidR="00717212" w:rsidRPr="00717212" w:rsidRDefault="00717212" w:rsidP="003968E6">
      <w:pPr>
        <w:widowControl/>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404ACD" w:rsidP="003968E6">
      <w:pPr>
        <w:widowControl/>
        <w:spacing w:after="200"/>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71721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запровадження факультативів,</w:t>
      </w:r>
      <w:r w:rsidR="00717212" w:rsidRPr="00717212">
        <w:rPr>
          <w:rFonts w:ascii="Times New Roman" w:eastAsia="Calibri" w:hAnsi="Times New Roman" w:cs="Times New Roman"/>
          <w:color w:val="auto"/>
          <w:sz w:val="28"/>
          <w:szCs w:val="28"/>
          <w:lang w:eastAsia="en-US" w:bidi="ar-SA"/>
        </w:rPr>
        <w:t xml:space="preserve"> що розширюють обран</w:t>
      </w:r>
      <w:r>
        <w:rPr>
          <w:rFonts w:ascii="Times New Roman" w:eastAsia="Calibri" w:hAnsi="Times New Roman" w:cs="Times New Roman"/>
          <w:color w:val="auto"/>
          <w:sz w:val="28"/>
          <w:szCs w:val="28"/>
          <w:lang w:eastAsia="en-US" w:bidi="ar-SA"/>
        </w:rPr>
        <w:t>у закладом освіти спеціалізацію</w:t>
      </w:r>
      <w:r w:rsidR="00717212" w:rsidRPr="00717212">
        <w:rPr>
          <w:rFonts w:ascii="Times New Roman" w:eastAsia="Calibri" w:hAnsi="Times New Roman" w:cs="Times New Roman"/>
          <w:color w:val="auto"/>
          <w:sz w:val="28"/>
          <w:szCs w:val="28"/>
          <w:lang w:eastAsia="en-US" w:bidi="ar-SA"/>
        </w:rPr>
        <w:t xml:space="preserve">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404ACD" w:rsidP="003968E6">
      <w:pPr>
        <w:widowControl/>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00717212"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3968E6">
      <w:pPr>
        <w:widowControl/>
        <w:shd w:val="clear" w:color="auto" w:fill="FFFFFF"/>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w:t>
      </w:r>
      <w:r w:rsidR="0011623A">
        <w:rPr>
          <w:rFonts w:ascii="Times New Roman" w:eastAsia="Calibri" w:hAnsi="Times New Roman" w:cs="Times New Roman"/>
          <w:color w:val="auto"/>
          <w:sz w:val="28"/>
          <w:szCs w:val="28"/>
          <w:lang w:eastAsia="en-US" w:bidi="ar-SA"/>
        </w:rPr>
        <w:t>закладу освіти</w:t>
      </w:r>
      <w:r w:rsidRPr="00717212">
        <w:rPr>
          <w:rFonts w:ascii="Times New Roman" w:eastAsia="Calibri" w:hAnsi="Times New Roman" w:cs="Times New Roman"/>
          <w:color w:val="auto"/>
          <w:sz w:val="28"/>
          <w:szCs w:val="28"/>
          <w:lang w:eastAsia="en-US"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Pr="00404ACD" w:rsidRDefault="00717212"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sidR="00404ACD">
        <w:rPr>
          <w:rFonts w:ascii="Times New Roman" w:eastAsia="Times New Roman" w:hAnsi="Times New Roman" w:cs="Times New Roman"/>
          <w:sz w:val="28"/>
          <w:szCs w:val="28"/>
        </w:rPr>
        <w:t xml:space="preserve">увальна фізкультура». </w:t>
      </w:r>
      <w:r w:rsidR="00404ACD" w:rsidRPr="00404ACD">
        <w:rPr>
          <w:rFonts w:ascii="Times New Roman" w:eastAsia="Times New Roman" w:hAnsi="Times New Roman" w:cs="Times New Roman"/>
          <w:sz w:val="28"/>
          <w:szCs w:val="28"/>
          <w:lang w:eastAsia="en-US" w:bidi="ar-SA"/>
        </w:rPr>
        <w:t xml:space="preserve">Корекційно-розвиткові заняття проводять фахівці закладу освіти: вчитель-дефектолог, вчитель розвитку мовлення, вчитель лікувальної фізичної культури. </w:t>
      </w:r>
    </w:p>
    <w:p w:rsidR="00717212" w:rsidRPr="00557386" w:rsidRDefault="00717212" w:rsidP="003968E6">
      <w:pPr>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717212" w:rsidRPr="00D14C23" w:rsidRDefault="00717212" w:rsidP="003968E6">
      <w:pPr>
        <w:widowControl/>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3968E6">
      <w:pPr>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за </w:t>
      </w:r>
      <w:r w:rsidR="0011623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C5627B" w:rsidRDefault="00C5627B" w:rsidP="003968E6">
      <w:pPr>
        <w:spacing w:line="322" w:lineRule="exact"/>
        <w:jc w:val="center"/>
        <w:rPr>
          <w:rFonts w:ascii="Times New Roman" w:hAnsi="Times New Roman" w:cs="Times New Roman"/>
          <w:b/>
          <w:sz w:val="28"/>
          <w:szCs w:val="28"/>
        </w:rPr>
      </w:pPr>
    </w:p>
    <w:p w:rsidR="000E7715" w:rsidRPr="00A3196C" w:rsidRDefault="00717212" w:rsidP="003968E6">
      <w:pPr>
        <w:spacing w:line="322"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A3196C">
        <w:rPr>
          <w:rFonts w:ascii="Times New Roman" w:hAnsi="Times New Roman" w:cs="Times New Roman"/>
          <w:b/>
          <w:sz w:val="28"/>
          <w:szCs w:val="28"/>
        </w:rPr>
        <w:t>Очікувані резуль</w:t>
      </w:r>
      <w:r w:rsidR="0011623A">
        <w:rPr>
          <w:rFonts w:ascii="Times New Roman" w:hAnsi="Times New Roman" w:cs="Times New Roman"/>
          <w:b/>
          <w:sz w:val="28"/>
          <w:szCs w:val="28"/>
        </w:rPr>
        <w:t>тати навчання здобувачів освіти</w:t>
      </w:r>
    </w:p>
    <w:p w:rsidR="00717212" w:rsidRPr="00DA7D93" w:rsidRDefault="00717212" w:rsidP="003968E6">
      <w:pPr>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75"/>
        <w:gridCol w:w="1915"/>
        <w:gridCol w:w="6981"/>
      </w:tblGrid>
      <w:tr w:rsidR="00717212" w:rsidRPr="00717212" w:rsidTr="00C21566">
        <w:tc>
          <w:tcPr>
            <w:tcW w:w="675" w:type="dxa"/>
          </w:tcPr>
          <w:p w:rsidR="00717212" w:rsidRPr="000A2F64" w:rsidRDefault="00717212" w:rsidP="003968E6">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3968E6">
            <w:pPr>
              <w:spacing w:after="60"/>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3968E6">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rsidR="00717212" w:rsidRPr="00717212" w:rsidRDefault="000A2F64" w:rsidP="003968E6">
            <w:pPr>
              <w:jc w:val="center"/>
              <w:rPr>
                <w:rFonts w:ascii="Times New Roman" w:hAnsi="Times New Roman" w:cs="Times New Roman"/>
              </w:rPr>
            </w:pPr>
            <w:r>
              <w:rPr>
                <w:rFonts w:ascii="Times New Roman" w:hAnsi="Times New Roman" w:cs="Times New Roman"/>
                <w:b/>
                <w:bCs/>
              </w:rPr>
              <w:t>Компоненти</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3968E6">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rsidR="00717212" w:rsidRPr="00717212" w:rsidRDefault="00717212" w:rsidP="003968E6">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3.</w:t>
            </w:r>
          </w:p>
        </w:tc>
        <w:tc>
          <w:tcPr>
            <w:tcW w:w="1915" w:type="dxa"/>
          </w:tcPr>
          <w:p w:rsidR="00717212" w:rsidRPr="00717212" w:rsidRDefault="00717212" w:rsidP="003968E6">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4.</w:t>
            </w:r>
          </w:p>
        </w:tc>
        <w:tc>
          <w:tcPr>
            <w:tcW w:w="1915" w:type="dxa"/>
          </w:tcPr>
          <w:p w:rsidR="00717212" w:rsidRPr="00717212" w:rsidRDefault="00717212" w:rsidP="003968E6">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3968E6">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осмислення інформації та джерел її отримання; усвідомлення важливості інформаційних технологій для </w:t>
            </w:r>
            <w:r w:rsidRPr="00717212">
              <w:rPr>
                <w:rFonts w:ascii="Times New Roman" w:hAnsi="Times New Roman" w:cs="Times New Roman"/>
              </w:rPr>
              <w:lastRenderedPageBreak/>
              <w:t>ефективного розв'язання математичних задач.</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5.</w:t>
            </w:r>
          </w:p>
        </w:tc>
        <w:tc>
          <w:tcPr>
            <w:tcW w:w="1915" w:type="dxa"/>
          </w:tcPr>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3968E6">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rsidR="00717212" w:rsidRPr="00717212" w:rsidRDefault="00717212" w:rsidP="003968E6">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8.</w:t>
            </w:r>
          </w:p>
        </w:tc>
        <w:tc>
          <w:tcPr>
            <w:tcW w:w="1915" w:type="dxa"/>
          </w:tcPr>
          <w:p w:rsidR="00717212" w:rsidRPr="00717212" w:rsidRDefault="00717212" w:rsidP="003968E6">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6981" w:type="dxa"/>
          </w:tcPr>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3968E6">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3968E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 xml:space="preserve">Екологічна грамотність і </w:t>
            </w:r>
            <w:r w:rsidRPr="00717212">
              <w:rPr>
                <w:rFonts w:ascii="Times New Roman" w:hAnsi="Times New Roman" w:cs="Times New Roman"/>
              </w:rPr>
              <w:lastRenderedPageBreak/>
              <w:t>здорове життя</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lastRenderedPageBreak/>
              <w:t xml:space="preserve">Уміння: </w:t>
            </w:r>
            <w:r w:rsidRPr="00717212">
              <w:rPr>
                <w:rFonts w:ascii="Times New Roman" w:hAnsi="Times New Roman" w:cs="Times New Roman"/>
              </w:rPr>
              <w:t xml:space="preserve">(самостійно та за допомогою) аналізувати та оцінювати соціально-економічні події в державі на основі різних </w:t>
            </w:r>
            <w:r w:rsidRPr="00717212">
              <w:rPr>
                <w:rFonts w:ascii="Times New Roman" w:hAnsi="Times New Roman" w:cs="Times New Roman"/>
              </w:rPr>
              <w:lastRenderedPageBreak/>
              <w:t>даних; враховувати правові, етичні, екологічні та соціальні наслідки рішень.</w:t>
            </w:r>
          </w:p>
          <w:p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26AEA" w:rsidRPr="00F26AEA" w:rsidRDefault="00F26AEA" w:rsidP="00C5627B">
      <w:pPr>
        <w:ind w:firstLine="708"/>
        <w:jc w:val="both"/>
        <w:rPr>
          <w:rFonts w:ascii="Times New Roman" w:hAnsi="Times New Roman" w:cs="Times New Roman"/>
          <w:sz w:val="28"/>
          <w:szCs w:val="28"/>
        </w:rPr>
      </w:pPr>
      <w:r w:rsidRPr="00F26AEA">
        <w:rPr>
          <w:rFonts w:ascii="Times New Roman" w:hAnsi="Times New Roman" w:cs="Times New Roman"/>
          <w:sz w:val="28"/>
          <w:szCs w:val="28"/>
        </w:rPr>
        <w:lastRenderedPageBreak/>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організацію навчального середовища</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зміст та цілі наскрізних тем враховуються при формуванні духовного, соціального і фізичного середовища навчання;</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окремі предмети</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F26AEA" w:rsidRPr="00F26AEA"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 xml:space="preserve">а освіти як свідомого громадянина, здатного вести здоровий спосіб життя та </w:t>
            </w:r>
            <w:r w:rsidRPr="00F26AEA">
              <w:rPr>
                <w:rFonts w:ascii="Times New Roman" w:hAnsi="Times New Roman" w:cs="Times New Roman"/>
              </w:rPr>
              <w:lastRenderedPageBreak/>
              <w:t>формувати навколо себе безпечне життєве середовище.</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lastRenderedPageBreak/>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A2AE5" w:rsidRPr="00F26AEA" w:rsidRDefault="00EA2AE5" w:rsidP="00EA2AE5">
      <w:pPr>
        <w:framePr w:w="10440" w:wrap="notBeside" w:vAnchor="text" w:hAnchor="page" w:x="1351" w:y="4"/>
        <w:rPr>
          <w:rFonts w:ascii="Times New Roman" w:hAnsi="Times New Roman" w:cs="Times New Roman"/>
          <w:sz w:val="2"/>
          <w:szCs w:val="2"/>
        </w:rPr>
      </w:pPr>
    </w:p>
    <w:p w:rsidR="00F26AEA" w:rsidRPr="00F26AEA" w:rsidRDefault="00F26AEA" w:rsidP="00EA2AE5">
      <w:pPr>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C5627B"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4. Вимоги до осіб, які можуть розпочинати здобуття</w:t>
      </w:r>
    </w:p>
    <w:p w:rsidR="0011623A" w:rsidRPr="00F26AEA"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базової середньої освіти</w:t>
      </w:r>
    </w:p>
    <w:p w:rsidR="00F26AEA" w:rsidRPr="00F26AEA" w:rsidRDefault="00F26AEA" w:rsidP="003968E6">
      <w:pPr>
        <w:widowControl/>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w:t>
      </w:r>
      <w:r w:rsidR="00D275D6">
        <w:rPr>
          <w:rFonts w:ascii="Times New Roman" w:eastAsia="Calibri" w:hAnsi="Times New Roman" w:cs="Times New Roman"/>
          <w:color w:val="auto"/>
          <w:sz w:val="28"/>
          <w:szCs w:val="28"/>
          <w:lang w:eastAsia="en-US" w:bidi="ar-SA"/>
        </w:rPr>
        <w:t>,</w:t>
      </w:r>
      <w:r w:rsidRPr="00F26AEA">
        <w:rPr>
          <w:rFonts w:ascii="Times New Roman" w:eastAsia="Calibri" w:hAnsi="Times New Roman" w:cs="Times New Roman"/>
          <w:color w:val="auto"/>
          <w:sz w:val="28"/>
          <w:szCs w:val="28"/>
          <w:lang w:eastAsia="en-US" w:bidi="ar-SA"/>
        </w:rPr>
        <w:t xml:space="preserve"> повинні розпочинати здобуття базової середньої освіти цього ж навчального року.</w:t>
      </w:r>
    </w:p>
    <w:p w:rsidR="00F26AEA" w:rsidRPr="00A3196C" w:rsidRDefault="00F26AEA" w:rsidP="003968E6">
      <w:pPr>
        <w:widowControl/>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0011623A">
        <w:rPr>
          <w:rFonts w:ascii="Times New Roman" w:eastAsia="Calibri" w:hAnsi="Times New Roman" w:cs="Times New Roman"/>
          <w:b/>
          <w:color w:val="auto"/>
          <w:sz w:val="28"/>
          <w:szCs w:val="28"/>
          <w:lang w:eastAsia="en-US" w:bidi="ar-SA"/>
        </w:rPr>
        <w:t xml:space="preserve"> </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формування компетентностей;</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розвитку компетентностей;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rsidR="00F26AEA" w:rsidRPr="00A3196C" w:rsidRDefault="003968E6" w:rsidP="003968E6">
      <w:pPr>
        <w:widowControl/>
        <w:tabs>
          <w:tab w:val="left" w:pos="993"/>
        </w:tabs>
        <w:contextualSpacing/>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26AEA" w:rsidRPr="00A3196C">
        <w:rPr>
          <w:rFonts w:ascii="Times New Roman" w:eastAsia="Times New Roman" w:hAnsi="Times New Roman" w:cs="Times New Roman"/>
          <w:color w:val="auto"/>
          <w:sz w:val="28"/>
          <w:szCs w:val="28"/>
          <w:lang w:bidi="ar-SA"/>
        </w:rPr>
        <w:t>комбінований урок</w:t>
      </w:r>
      <w:r w:rsidR="00F26AEA" w:rsidRPr="00A3196C">
        <w:rPr>
          <w:rFonts w:ascii="Times New Roman" w:eastAsia="Calibri" w:hAnsi="Times New Roman" w:cs="Times New Roman"/>
          <w:color w:val="auto"/>
          <w:sz w:val="28"/>
          <w:szCs w:val="28"/>
          <w:lang w:eastAsia="en-US" w:bidi="ar-SA"/>
        </w:rPr>
        <w:t>.</w:t>
      </w:r>
    </w:p>
    <w:p w:rsidR="00F26AEA" w:rsidRDefault="00F26AEA" w:rsidP="003968E6">
      <w:pPr>
        <w:widowControl/>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відео-уроки тощо.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00D275D6">
        <w:rPr>
          <w:rFonts w:ascii="Times New Roman" w:eastAsia="Calibri" w:hAnsi="Times New Roman" w:cs="Times New Roman"/>
          <w:color w:val="auto"/>
          <w:sz w:val="28"/>
          <w:szCs w:val="28"/>
          <w:lang w:eastAsia="en-US" w:bidi="ar-SA"/>
        </w:rPr>
        <w:t>,</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w:t>
      </w:r>
      <w:r w:rsidR="003968E6">
        <w:rPr>
          <w:rFonts w:ascii="Times New Roman" w:eastAsia="Calibri" w:hAnsi="Times New Roman" w:cs="Times New Roman"/>
          <w:color w:val="auto"/>
          <w:sz w:val="28"/>
          <w:szCs w:val="28"/>
          <w:lang w:eastAsia="en-US" w:bidi="ar-SA"/>
        </w:rPr>
        <w:t xml:space="preserve">упродовж </w:t>
      </w:r>
      <w:r w:rsidRPr="00A3196C">
        <w:rPr>
          <w:rFonts w:ascii="Times New Roman" w:eastAsia="Calibri" w:hAnsi="Times New Roman" w:cs="Times New Roman"/>
          <w:color w:val="auto"/>
          <w:sz w:val="28"/>
          <w:szCs w:val="28"/>
          <w:lang w:eastAsia="en-US" w:bidi="ar-SA"/>
        </w:rPr>
        <w:t>навчального року.</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1623A" w:rsidRPr="00A3196C" w:rsidRDefault="00F26AEA" w:rsidP="00EA2AE5">
      <w:pPr>
        <w:widowControl/>
        <w:shd w:val="clear" w:color="auto" w:fill="FFFFFF"/>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Опис та інструменти системи внутрішнього забезпечення якості освіти</w:t>
      </w:r>
    </w:p>
    <w:p w:rsidR="00F26AEA" w:rsidRPr="00A3196C" w:rsidRDefault="00F26AEA" w:rsidP="00455AA6">
      <w:pPr>
        <w:shd w:val="clear" w:color="auto" w:fill="FFFFFF"/>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якість проведення навчальних занять;</w:t>
      </w:r>
    </w:p>
    <w:p w:rsidR="00F26AEA" w:rsidRPr="00A3196C" w:rsidRDefault="003968E6" w:rsidP="00455AA6">
      <w:pPr>
        <w:widowControl/>
        <w:shd w:val="clear" w:color="auto" w:fill="FFFFFF"/>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моніторинг досягнення </w:t>
      </w:r>
      <w:r w:rsidR="00F26AEA" w:rsidRPr="00A3196C">
        <w:rPr>
          <w:rFonts w:ascii="Times New Roman" w:eastAsia="Times New Roman" w:hAnsi="Times New Roman" w:cs="Times New Roman"/>
          <w:color w:val="auto"/>
          <w:sz w:val="28"/>
          <w:szCs w:val="28"/>
          <w:lang w:bidi="ar-SA"/>
        </w:rPr>
        <w:t xml:space="preserve">учнями </w:t>
      </w:r>
      <w:r w:rsidR="00F26AEA" w:rsidRPr="00A3196C">
        <w:rPr>
          <w:rFonts w:ascii="Times New Roman" w:eastAsia="Calibri" w:hAnsi="Times New Roman" w:cs="Times New Roman"/>
          <w:color w:val="auto"/>
          <w:sz w:val="28"/>
          <w:szCs w:val="28"/>
          <w:lang w:eastAsia="en-US" w:bidi="ar-SA"/>
        </w:rPr>
        <w:t>результатів навчання (компетентностей).</w:t>
      </w:r>
    </w:p>
    <w:p w:rsidR="00F26AEA" w:rsidRPr="00A3196C" w:rsidRDefault="00F26AEA" w:rsidP="00455AA6">
      <w:pPr>
        <w:widowControl/>
        <w:shd w:val="clear" w:color="auto" w:fill="FFFFFF"/>
        <w:tabs>
          <w:tab w:val="left" w:pos="1134"/>
        </w:tabs>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bCs/>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455AA6" w:rsidRPr="00455AA6" w:rsidRDefault="00455AA6" w:rsidP="00455AA6">
      <w:pPr>
        <w:widowControl/>
        <w:ind w:firstLine="708"/>
        <w:jc w:val="both"/>
        <w:rPr>
          <w:rFonts w:ascii="Times New Roman" w:hAnsi="Times New Roman" w:cs="Times New Roman"/>
          <w:sz w:val="28"/>
          <w:szCs w:val="28"/>
        </w:rPr>
      </w:pPr>
      <w:r w:rsidRPr="00455AA6">
        <w:rPr>
          <w:rFonts w:ascii="Times New Roman" w:hAnsi="Times New Roman" w:cs="Times New Roman"/>
          <w:sz w:val="28"/>
          <w:szCs w:val="28"/>
        </w:rPr>
        <w:t>Освітня програма має передбачати досягнення здобувачами освіти результатів навчання (компетентностей), визначених Державним стандартом.</w:t>
      </w:r>
    </w:p>
    <w:p w:rsidR="00455AA6" w:rsidRPr="00455AA6" w:rsidRDefault="00455AA6" w:rsidP="00455AA6">
      <w:pPr>
        <w:widowControl/>
        <w:ind w:firstLine="708"/>
        <w:jc w:val="both"/>
        <w:rPr>
          <w:rFonts w:ascii="Times New Roman" w:hAnsi="Times New Roman" w:cs="Times New Roman"/>
          <w:sz w:val="28"/>
          <w:szCs w:val="28"/>
        </w:rPr>
      </w:pPr>
      <w:r w:rsidRPr="00455AA6">
        <w:rPr>
          <w:rFonts w:ascii="Times New Roman" w:eastAsiaTheme="minorHAnsi" w:hAnsi="Times New Roman" w:cs="Times New Roman"/>
          <w:color w:val="auto"/>
          <w:sz w:val="28"/>
          <w:szCs w:val="28"/>
          <w:lang w:eastAsia="en-US" w:bidi="ar-SA"/>
        </w:rPr>
        <w:t>На основі Освітньої програми заклад освіти складає та затверджує навчальний план, що конкретизує організацію освітнього процесу.</w:t>
      </w:r>
    </w:p>
    <w:p w:rsidR="00F26AEA" w:rsidRPr="00DC41D0" w:rsidRDefault="00F26AEA" w:rsidP="00F26AEA">
      <w:pPr>
        <w:spacing w:line="280" w:lineRule="exact"/>
        <w:ind w:left="480"/>
        <w:rPr>
          <w:rFonts w:ascii="Times New Roman" w:hAnsi="Times New Roman" w:cs="Times New Roman"/>
        </w:rPr>
      </w:pPr>
    </w:p>
    <w:p w:rsidR="00F26AEA" w:rsidRPr="003968E6" w:rsidRDefault="00E50BE2" w:rsidP="00F26AEA">
      <w:pPr>
        <w:spacing w:line="280" w:lineRule="exact"/>
        <w:ind w:left="480"/>
        <w:rPr>
          <w:rFonts w:ascii="Times New Roman" w:hAnsi="Times New Roman" w:cs="Times New Roman"/>
          <w:b/>
          <w:sz w:val="28"/>
          <w:szCs w:val="28"/>
        </w:rPr>
      </w:pPr>
      <w:r w:rsidRPr="003968E6">
        <w:rPr>
          <w:rFonts w:ascii="Times New Roman" w:hAnsi="Times New Roman" w:cs="Times New Roman"/>
          <w:b/>
          <w:sz w:val="28"/>
          <w:szCs w:val="28"/>
        </w:rPr>
        <w:t>Директ</w:t>
      </w:r>
      <w:r w:rsidR="00A028F2" w:rsidRPr="003968E6">
        <w:rPr>
          <w:rFonts w:ascii="Times New Roman" w:hAnsi="Times New Roman" w:cs="Times New Roman"/>
          <w:b/>
          <w:sz w:val="28"/>
          <w:szCs w:val="28"/>
        </w:rPr>
        <w:t>ор</w:t>
      </w:r>
      <w:r w:rsidR="0011623A" w:rsidRPr="003968E6">
        <w:rPr>
          <w:rFonts w:ascii="Times New Roman" w:hAnsi="Times New Roman" w:cs="Times New Roman"/>
          <w:b/>
          <w:sz w:val="28"/>
          <w:szCs w:val="28"/>
        </w:rPr>
        <w:tab/>
      </w:r>
      <w:r w:rsidR="00F26AEA"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A028F2"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11623A" w:rsidRPr="003968E6">
        <w:rPr>
          <w:rFonts w:ascii="Times New Roman" w:hAnsi="Times New Roman" w:cs="Times New Roman"/>
          <w:b/>
          <w:sz w:val="28"/>
          <w:szCs w:val="28"/>
        </w:rPr>
        <w:t>Н.Б. Пушкар</w:t>
      </w:r>
      <w:r w:rsidR="00A028F2" w:rsidRPr="003968E6">
        <w:rPr>
          <w:rFonts w:ascii="Times New Roman" w:hAnsi="Times New Roman" w:cs="Times New Roman"/>
          <w:b/>
          <w:sz w:val="28"/>
          <w:szCs w:val="28"/>
        </w:rPr>
        <w:t xml:space="preserve"> </w:t>
      </w:r>
    </w:p>
    <w:p w:rsidR="00717212" w:rsidRPr="003968E6" w:rsidRDefault="00717212" w:rsidP="00717212">
      <w:pPr>
        <w:spacing w:line="360" w:lineRule="auto"/>
        <w:ind w:firstLine="720"/>
        <w:jc w:val="both"/>
        <w:rPr>
          <w:rFonts w:ascii="Times New Roman" w:eastAsia="Times New Roman" w:hAnsi="Times New Roman" w:cs="Times New Roman"/>
          <w:b/>
          <w:sz w:val="28"/>
          <w:szCs w:val="28"/>
        </w:rPr>
      </w:pPr>
    </w:p>
    <w:p w:rsidR="0011623A" w:rsidRDefault="0011623A" w:rsidP="00455AA6">
      <w:pPr>
        <w:spacing w:line="280" w:lineRule="exact"/>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C132B9" w:rsidRDefault="00C132B9" w:rsidP="007C2A28">
      <w:pPr>
        <w:spacing w:line="280" w:lineRule="exact"/>
        <w:ind w:left="5387"/>
        <w:rPr>
          <w:rFonts w:ascii="Times New Roman" w:hAnsi="Times New Roman" w:cs="Times New Roman"/>
        </w:rPr>
      </w:pPr>
    </w:p>
    <w:p w:rsidR="00C132B9" w:rsidRDefault="00C132B9"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55AA6" w:rsidRPr="00455AA6" w:rsidRDefault="00C132B9" w:rsidP="00455AA6">
      <w:pPr>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Навчальний план для учнів </w:t>
      </w:r>
      <w:r w:rsidR="00455AA6">
        <w:rPr>
          <w:rFonts w:ascii="Times New Roman" w:eastAsiaTheme="minorHAnsi" w:hAnsi="Times New Roman" w:cs="Times New Roman"/>
          <w:b/>
          <w:color w:val="auto"/>
          <w:sz w:val="28"/>
          <w:szCs w:val="28"/>
          <w:lang w:eastAsia="en-US" w:bidi="ar-SA"/>
        </w:rPr>
        <w:t>5</w:t>
      </w:r>
      <w:r w:rsidR="00DA6262">
        <w:rPr>
          <w:rFonts w:ascii="Times New Roman" w:eastAsiaTheme="minorHAnsi" w:hAnsi="Times New Roman" w:cs="Times New Roman"/>
          <w:b/>
          <w:color w:val="auto"/>
          <w:sz w:val="28"/>
          <w:szCs w:val="28"/>
          <w:lang w:eastAsia="en-US" w:bidi="ar-SA"/>
        </w:rPr>
        <w:t>-10</w:t>
      </w:r>
      <w:r>
        <w:rPr>
          <w:rFonts w:ascii="Times New Roman" w:eastAsiaTheme="minorHAnsi" w:hAnsi="Times New Roman" w:cs="Times New Roman"/>
          <w:b/>
          <w:color w:val="auto"/>
          <w:sz w:val="28"/>
          <w:szCs w:val="28"/>
          <w:lang w:eastAsia="en-US" w:bidi="ar-SA"/>
        </w:rPr>
        <w:t>-х класів</w:t>
      </w:r>
    </w:p>
    <w:p w:rsidR="00591DA6" w:rsidRPr="00C132B9" w:rsidRDefault="00C132B9" w:rsidP="00C132B9">
      <w:pPr>
        <w:jc w:val="center"/>
        <w:rPr>
          <w:rFonts w:ascii="Times New Roman" w:eastAsia="Times New Roman" w:hAnsi="Times New Roman" w:cs="Times New Roman"/>
          <w:b/>
          <w:bCs/>
          <w:spacing w:val="-10"/>
          <w:sz w:val="28"/>
          <w:szCs w:val="28"/>
        </w:rPr>
      </w:pPr>
      <w:r w:rsidRPr="00C132B9">
        <w:rPr>
          <w:rFonts w:ascii="Times New Roman" w:eastAsia="Times New Roman" w:hAnsi="Times New Roman" w:cs="Times New Roman"/>
          <w:b/>
          <w:bCs/>
          <w:color w:val="auto"/>
          <w:sz w:val="28"/>
          <w:szCs w:val="28"/>
          <w:lang w:eastAsia="en-US" w:bidi="ar-SA"/>
        </w:rPr>
        <w:t>Комунального закладу «Куп’янський спеціальний навчально-виховний комплекс» Харківської обласної ради</w:t>
      </w:r>
      <w:r w:rsidRPr="00C132B9">
        <w:rPr>
          <w:rFonts w:ascii="Times New Roman" w:hAnsi="Times New Roman" w:cs="Times New Roman"/>
          <w:bCs/>
          <w:sz w:val="28"/>
          <w:szCs w:val="28"/>
        </w:rPr>
        <w:t xml:space="preserve"> </w:t>
      </w:r>
    </w:p>
    <w:tbl>
      <w:tblPr>
        <w:tblW w:w="10255" w:type="dxa"/>
        <w:tblInd w:w="-620" w:type="dxa"/>
        <w:tblLayout w:type="fixed"/>
        <w:tblCellMar>
          <w:left w:w="10" w:type="dxa"/>
          <w:right w:w="10" w:type="dxa"/>
        </w:tblCellMar>
        <w:tblLook w:val="0000" w:firstRow="0" w:lastRow="0" w:firstColumn="0" w:lastColumn="0" w:noHBand="0" w:noVBand="0"/>
      </w:tblPr>
      <w:tblGrid>
        <w:gridCol w:w="2175"/>
        <w:gridCol w:w="2693"/>
        <w:gridCol w:w="850"/>
        <w:gridCol w:w="709"/>
        <w:gridCol w:w="709"/>
        <w:gridCol w:w="709"/>
        <w:gridCol w:w="850"/>
        <w:gridCol w:w="709"/>
        <w:gridCol w:w="851"/>
      </w:tblGrid>
      <w:tr w:rsidR="00DA6262" w:rsidRPr="001C2D97" w:rsidTr="00842547">
        <w:trPr>
          <w:trHeight w:hRule="exact" w:val="467"/>
        </w:trPr>
        <w:tc>
          <w:tcPr>
            <w:tcW w:w="2175" w:type="dxa"/>
            <w:tcBorders>
              <w:top w:val="single" w:sz="4" w:space="0" w:color="auto"/>
              <w:left w:val="single" w:sz="4" w:space="0" w:color="auto"/>
            </w:tcBorders>
            <w:shd w:val="clear" w:color="auto" w:fill="FFFFFF"/>
            <w:vAlign w:val="bottom"/>
          </w:tcPr>
          <w:p w:rsidR="00DA6262" w:rsidRPr="001C2D97" w:rsidRDefault="00DA6262" w:rsidP="001C2D97">
            <w:pPr>
              <w:spacing w:line="220" w:lineRule="exact"/>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Освітні галузі</w:t>
            </w:r>
          </w:p>
        </w:tc>
        <w:tc>
          <w:tcPr>
            <w:tcW w:w="2693" w:type="dxa"/>
            <w:tcBorders>
              <w:top w:val="single" w:sz="4" w:space="0" w:color="auto"/>
              <w:left w:val="single" w:sz="4" w:space="0" w:color="auto"/>
            </w:tcBorders>
            <w:shd w:val="clear" w:color="auto" w:fill="FFFFFF"/>
            <w:vAlign w:val="bottom"/>
          </w:tcPr>
          <w:p w:rsidR="00DA6262" w:rsidRPr="001C2D97" w:rsidRDefault="00DA6262" w:rsidP="00455AA6">
            <w:pPr>
              <w:spacing w:after="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Навчальні</w:t>
            </w:r>
            <w:r>
              <w:rPr>
                <w:rFonts w:ascii="Times New Roman" w:eastAsia="Times New Roman" w:hAnsi="Times New Roman" w:cs="Times New Roman"/>
                <w:sz w:val="28"/>
                <w:szCs w:val="28"/>
              </w:rPr>
              <w:t xml:space="preserve"> </w:t>
            </w:r>
            <w:r w:rsidRPr="001C2D97">
              <w:rPr>
                <w:rFonts w:ascii="Times New Roman" w:eastAsia="Times New Roman" w:hAnsi="Times New Roman" w:cs="Times New Roman"/>
                <w:b/>
                <w:bCs/>
                <w:sz w:val="22"/>
                <w:szCs w:val="22"/>
              </w:rPr>
              <w:t>предмети</w:t>
            </w:r>
          </w:p>
        </w:tc>
        <w:tc>
          <w:tcPr>
            <w:tcW w:w="5387" w:type="dxa"/>
            <w:gridSpan w:val="7"/>
            <w:tcBorders>
              <w:top w:val="single" w:sz="4" w:space="0" w:color="auto"/>
              <w:left w:val="single" w:sz="4" w:space="0" w:color="auto"/>
              <w:right w:val="single" w:sz="4" w:space="0" w:color="auto"/>
            </w:tcBorders>
            <w:shd w:val="clear" w:color="auto" w:fill="FFFFFF"/>
          </w:tcPr>
          <w:p w:rsidR="00DA6262" w:rsidRPr="001C2D97" w:rsidRDefault="00DA6262" w:rsidP="001C2D97">
            <w:pPr>
              <w:spacing w:line="322"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Кількість годин на тиждень у класах</w:t>
            </w:r>
          </w:p>
        </w:tc>
      </w:tr>
      <w:tr w:rsidR="00DA6262" w:rsidRPr="00842547" w:rsidTr="00842547">
        <w:trPr>
          <w:trHeight w:hRule="exact" w:val="308"/>
        </w:trPr>
        <w:tc>
          <w:tcPr>
            <w:tcW w:w="2175" w:type="dxa"/>
            <w:vMerge w:val="restart"/>
            <w:tcBorders>
              <w:left w:val="single" w:sz="4" w:space="0" w:color="auto"/>
            </w:tcBorders>
            <w:shd w:val="clear" w:color="auto" w:fill="FFFFFF"/>
          </w:tcPr>
          <w:p w:rsidR="00DA6262" w:rsidRPr="004D769F" w:rsidRDefault="00DA6262" w:rsidP="001C2D97"/>
        </w:tc>
        <w:tc>
          <w:tcPr>
            <w:tcW w:w="2693" w:type="dxa"/>
            <w:tcBorders>
              <w:top w:val="single" w:sz="4" w:space="0" w:color="auto"/>
              <w:left w:val="single" w:sz="4" w:space="0" w:color="auto"/>
            </w:tcBorders>
            <w:shd w:val="clear" w:color="auto" w:fill="FFFFFF"/>
          </w:tcPr>
          <w:p w:rsidR="00DA6262" w:rsidRPr="004D769F" w:rsidRDefault="00DA6262" w:rsidP="001C2D97">
            <w:pPr>
              <w:spacing w:line="220" w:lineRule="exact"/>
              <w:rPr>
                <w:rFonts w:ascii="Times New Roman" w:eastAsia="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A6262" w:rsidRPr="00842547" w:rsidRDefault="00842547" w:rsidP="00842547">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5</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6</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220"/>
              <w:rPr>
                <w:rFonts w:ascii="Times New Roman" w:eastAsia="Times New Roman" w:hAnsi="Times New Roman" w:cs="Times New Roman"/>
                <w:b/>
              </w:rPr>
            </w:pPr>
            <w:r w:rsidRPr="00842547">
              <w:rPr>
                <w:rFonts w:ascii="Times New Roman" w:eastAsia="Times New Roman" w:hAnsi="Times New Roman" w:cs="Times New Roman"/>
                <w:b/>
              </w:rPr>
              <w:t>7</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8</w:t>
            </w:r>
          </w:p>
        </w:tc>
        <w:tc>
          <w:tcPr>
            <w:tcW w:w="850" w:type="dxa"/>
            <w:tcBorders>
              <w:top w:val="single" w:sz="4" w:space="0" w:color="auto"/>
              <w:left w:val="single" w:sz="4" w:space="0" w:color="auto"/>
            </w:tcBorders>
            <w:shd w:val="clear" w:color="auto" w:fill="FFFFFF"/>
            <w:vAlign w:val="bottom"/>
          </w:tcPr>
          <w:p w:rsidR="00DA6262" w:rsidRPr="00842547" w:rsidRDefault="00842547" w:rsidP="00842547">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9</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jc w:val="center"/>
              <w:rPr>
                <w:rFonts w:ascii="Times New Roman" w:eastAsia="Times New Roman" w:hAnsi="Times New Roman" w:cs="Times New Roman"/>
                <w:b/>
                <w:bCs/>
                <w:sz w:val="22"/>
                <w:szCs w:val="22"/>
              </w:rPr>
            </w:pPr>
            <w:r w:rsidRPr="00842547">
              <w:rPr>
                <w:rFonts w:ascii="Times New Roman" w:eastAsia="Times New Roman" w:hAnsi="Times New Roman" w:cs="Times New Roman"/>
                <w:b/>
                <w:bCs/>
                <w:sz w:val="22"/>
                <w:szCs w:val="22"/>
              </w:rPr>
              <w:t>10</w:t>
            </w:r>
          </w:p>
        </w:tc>
        <w:tc>
          <w:tcPr>
            <w:tcW w:w="851" w:type="dxa"/>
            <w:tcBorders>
              <w:top w:val="single" w:sz="4" w:space="0" w:color="auto"/>
              <w:left w:val="single" w:sz="4" w:space="0" w:color="auto"/>
              <w:right w:val="single" w:sz="4" w:space="0" w:color="auto"/>
            </w:tcBorders>
            <w:shd w:val="clear" w:color="auto" w:fill="FFFFFF"/>
            <w:vAlign w:val="bottom"/>
          </w:tcPr>
          <w:p w:rsidR="00DA6262" w:rsidRPr="00842547" w:rsidRDefault="00842547" w:rsidP="00842547">
            <w:pPr>
              <w:spacing w:line="220" w:lineRule="exact"/>
              <w:rPr>
                <w:rFonts w:ascii="Times New Roman" w:eastAsia="Times New Roman" w:hAnsi="Times New Roman" w:cs="Times New Roman"/>
                <w:b/>
              </w:rPr>
            </w:pPr>
            <w:r>
              <w:rPr>
                <w:rFonts w:ascii="Times New Roman" w:eastAsia="Times New Roman" w:hAnsi="Times New Roman" w:cs="Times New Roman"/>
                <w:b/>
              </w:rPr>
              <w:t>Разом</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мова</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rPr>
            </w:pPr>
            <w:r>
              <w:rPr>
                <w:rFonts w:ascii="Times New Roman" w:eastAsia="Times New Roman" w:hAnsi="Times New Roman" w:cs="Times New Roman"/>
                <w:bCs/>
              </w:rPr>
              <w:t xml:space="preserve">     </w:t>
            </w: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16</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література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12</w:t>
            </w:r>
          </w:p>
        </w:tc>
      </w:tr>
      <w:tr w:rsidR="00842547" w:rsidRPr="00842547" w:rsidTr="00842547">
        <w:trPr>
          <w:trHeight w:hRule="exact" w:val="294"/>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Суспільствознавство</w:t>
            </w:r>
          </w:p>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Історія України</w:t>
            </w:r>
          </w:p>
        </w:tc>
        <w:tc>
          <w:tcPr>
            <w:tcW w:w="850" w:type="dxa"/>
            <w:tcBorders>
              <w:top w:val="single" w:sz="4" w:space="0" w:color="auto"/>
              <w:left w:val="single" w:sz="4" w:space="0" w:color="auto"/>
            </w:tcBorders>
            <w:shd w:val="clear" w:color="auto" w:fill="FFFFFF"/>
          </w:tcPr>
          <w:p w:rsidR="00842547" w:rsidRPr="004D769F" w:rsidRDefault="00842547" w:rsidP="00842547">
            <w:pPr>
              <w:jc w:val="center"/>
            </w:pP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6</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Я у Світі</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842547" w:rsidRPr="00842547" w:rsidTr="00842547">
        <w:trPr>
          <w:trHeight w:hRule="exact" w:val="308"/>
        </w:trPr>
        <w:tc>
          <w:tcPr>
            <w:tcW w:w="2175" w:type="dxa"/>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Основи правознавства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842547" w:rsidRPr="00842547" w:rsidTr="00842547">
        <w:trPr>
          <w:trHeight w:hRule="exact" w:val="289"/>
        </w:trPr>
        <w:tc>
          <w:tcPr>
            <w:tcW w:w="2175"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2693"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5</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25</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303"/>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Географія</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313"/>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Фізика і хімія в побуті</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Музичне мистецтво</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4</w:t>
            </w:r>
          </w:p>
        </w:tc>
      </w:tr>
      <w:tr w:rsidR="00842547" w:rsidRPr="00842547" w:rsidTr="00842547">
        <w:trPr>
          <w:trHeight w:hRule="exact" w:val="602"/>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after="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Образотворче</w:t>
            </w:r>
          </w:p>
          <w:p w:rsidR="00842547" w:rsidRPr="004D769F" w:rsidRDefault="00842547" w:rsidP="00842547">
            <w:pPr>
              <w:spacing w:before="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w:t>
            </w:r>
          </w:p>
        </w:tc>
      </w:tr>
      <w:tr w:rsidR="00842547" w:rsidRPr="00842547" w:rsidTr="00842547">
        <w:trPr>
          <w:trHeight w:hRule="exact" w:val="294"/>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Технології</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Трудове навчання</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7</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18</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60</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Інформатика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Здоров’я і фізична культура</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Основи здоров’я</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І</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Фізична культура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12</w:t>
            </w:r>
          </w:p>
        </w:tc>
      </w:tr>
      <w:tr w:rsidR="00842547" w:rsidRPr="00842547" w:rsidTr="00842547">
        <w:trPr>
          <w:trHeight w:hRule="exact" w:val="294"/>
        </w:trPr>
        <w:tc>
          <w:tcPr>
            <w:tcW w:w="4868" w:type="dxa"/>
            <w:gridSpan w:val="2"/>
            <w:tcBorders>
              <w:top w:val="single" w:sz="4" w:space="0" w:color="auto"/>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sz w:val="28"/>
                <w:szCs w:val="28"/>
              </w:rPr>
            </w:pPr>
            <w:r w:rsidRPr="00455AA6">
              <w:rPr>
                <w:rFonts w:ascii="Times New Roman" w:eastAsia="Times New Roman" w:hAnsi="Times New Roman" w:cs="Times New Roman"/>
                <w:b/>
                <w:bCs/>
              </w:rPr>
              <w:t>Разом</w:t>
            </w:r>
          </w:p>
        </w:tc>
        <w:tc>
          <w:tcPr>
            <w:tcW w:w="850"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24</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27</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29</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31</w:t>
            </w:r>
          </w:p>
        </w:tc>
        <w:tc>
          <w:tcPr>
            <w:tcW w:w="850" w:type="dxa"/>
            <w:tcBorders>
              <w:top w:val="single" w:sz="4" w:space="0" w:color="auto"/>
              <w:left w:val="single" w:sz="4" w:space="0" w:color="auto"/>
            </w:tcBorders>
            <w:shd w:val="clear" w:color="auto" w:fill="FFFFFF"/>
          </w:tcPr>
          <w:p w:rsidR="00842547" w:rsidRPr="00455AA6"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31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2433E5">
              <w:rPr>
                <w:rFonts w:ascii="Times New Roman" w:eastAsia="Times New Roman" w:hAnsi="Times New Roman" w:cs="Times New Roman"/>
                <w:b/>
                <w:bCs/>
                <w:sz w:val="26"/>
                <w:szCs w:val="26"/>
              </w:rPr>
              <w:t>31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rPr>
              <w:t xml:space="preserve">   173</w:t>
            </w:r>
          </w:p>
        </w:tc>
      </w:tr>
      <w:tr w:rsidR="00842547" w:rsidRPr="00842547" w:rsidTr="00842547">
        <w:trPr>
          <w:trHeight w:hRule="exact" w:val="560"/>
        </w:trPr>
        <w:tc>
          <w:tcPr>
            <w:tcW w:w="2175" w:type="dxa"/>
            <w:vMerge w:val="restart"/>
            <w:tcBorders>
              <w:top w:val="single" w:sz="4" w:space="0" w:color="auto"/>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rPr>
                <w:rFonts w:ascii="Times New Roman" w:eastAsia="Times New Roman" w:hAnsi="Times New Roman" w:cs="Times New Roman"/>
                <w:bCs/>
              </w:rPr>
            </w:pPr>
            <w:r w:rsidRPr="002433E5">
              <w:rPr>
                <w:rFonts w:ascii="Times New Roman" w:eastAsia="Times New Roman" w:hAnsi="Times New Roman" w:cs="Times New Roman"/>
                <w:bCs/>
              </w:rPr>
              <w:t xml:space="preserve">Соціально-побутове </w:t>
            </w:r>
          </w:p>
          <w:p w:rsidR="00842547" w:rsidRPr="00455AA6" w:rsidRDefault="00842547" w:rsidP="00842547">
            <w:pPr>
              <w:rPr>
                <w:rFonts w:ascii="Times New Roman" w:eastAsia="Times New Roman" w:hAnsi="Times New Roman" w:cs="Times New Roman"/>
                <w:b/>
                <w:bCs/>
              </w:rPr>
            </w:pPr>
            <w:r w:rsidRPr="002433E5">
              <w:rPr>
                <w:rFonts w:ascii="Times New Roman" w:eastAsia="Times New Roman" w:hAnsi="Times New Roman" w:cs="Times New Roman"/>
                <w:bCs/>
              </w:rPr>
              <w:t>орієнтування</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sidRPr="002433E5">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rPr>
              <w:t xml:space="preserve">     </w:t>
            </w:r>
            <w:r w:rsidRPr="00842547">
              <w:rPr>
                <w:rFonts w:ascii="Times New Roman" w:eastAsia="Times New Roman" w:hAnsi="Times New Roman" w:cs="Times New Roman"/>
                <w:b/>
              </w:rPr>
              <w:t>12</w:t>
            </w:r>
          </w:p>
        </w:tc>
      </w:tr>
      <w:tr w:rsidR="00842547" w:rsidRPr="00842547" w:rsidTr="00842547">
        <w:trPr>
          <w:trHeight w:hRule="exact" w:val="294"/>
        </w:trPr>
        <w:tc>
          <w:tcPr>
            <w:tcW w:w="2175" w:type="dxa"/>
            <w:vMerge/>
            <w:tcBorders>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Розвиток мовлення</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ind w:left="320"/>
              <w:rPr>
                <w:rFonts w:ascii="Times New Roman" w:eastAsia="Times New Roman" w:hAnsi="Times New Roman" w:cs="Times New Roman"/>
                <w:b/>
              </w:rPr>
            </w:pPr>
            <w:r w:rsidRPr="00842547">
              <w:rPr>
                <w:rFonts w:ascii="Times New Roman" w:eastAsia="Times New Roman" w:hAnsi="Times New Roman" w:cs="Times New Roman"/>
                <w:b/>
              </w:rPr>
              <w:t>6</w:t>
            </w:r>
          </w:p>
        </w:tc>
      </w:tr>
      <w:tr w:rsidR="00842547" w:rsidRPr="00842547" w:rsidTr="00842547">
        <w:trPr>
          <w:trHeight w:hRule="exact" w:val="559"/>
        </w:trPr>
        <w:tc>
          <w:tcPr>
            <w:tcW w:w="2175" w:type="dxa"/>
            <w:vMerge/>
            <w:tcBorders>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Лікувальна фізкультура</w:t>
            </w:r>
            <w:r>
              <w:rPr>
                <w:rFonts w:ascii="Times New Roman" w:eastAsia="Times New Roman" w:hAnsi="Times New Roman" w:cs="Times New Roman"/>
                <w:bCs/>
              </w:rPr>
              <w:t xml:space="preserve"> (ритміка)</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ind w:left="320"/>
              <w:rPr>
                <w:rFonts w:ascii="Times New Roman" w:eastAsia="Times New Roman" w:hAnsi="Times New Roman" w:cs="Times New Roman"/>
                <w:b/>
              </w:rPr>
            </w:pPr>
            <w:r w:rsidRPr="00842547">
              <w:rPr>
                <w:rFonts w:ascii="Times New Roman" w:eastAsia="Times New Roman" w:hAnsi="Times New Roman" w:cs="Times New Roman"/>
                <w:b/>
              </w:rPr>
              <w:t>12</w:t>
            </w:r>
          </w:p>
        </w:tc>
      </w:tr>
      <w:tr w:rsidR="00842547" w:rsidRPr="00842547" w:rsidTr="00842547">
        <w:trPr>
          <w:trHeight w:hRule="exact" w:val="653"/>
        </w:trPr>
        <w:tc>
          <w:tcPr>
            <w:tcW w:w="4868" w:type="dxa"/>
            <w:gridSpan w:val="2"/>
            <w:tcBorders>
              <w:top w:val="single" w:sz="4" w:space="0" w:color="auto"/>
              <w:left w:val="single" w:sz="4" w:space="0" w:color="auto"/>
            </w:tcBorders>
            <w:shd w:val="clear" w:color="auto" w:fill="FFFFFF"/>
          </w:tcPr>
          <w:p w:rsidR="00842547" w:rsidRPr="004D769F" w:rsidRDefault="00842547"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Додаткові години на навчальні предмети, факультативи, індивідуальні заняття та консультації</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6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24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42547" w:rsidRPr="00842547" w:rsidTr="00842547">
        <w:trPr>
          <w:trHeight w:hRule="exact" w:val="405"/>
        </w:trPr>
        <w:tc>
          <w:tcPr>
            <w:tcW w:w="4868" w:type="dxa"/>
            <w:gridSpan w:val="2"/>
            <w:tcBorders>
              <w:top w:val="single" w:sz="4" w:space="0" w:color="auto"/>
              <w:left w:val="single" w:sz="4" w:space="0" w:color="auto"/>
              <w:bottom w:val="single" w:sz="4" w:space="0" w:color="auto"/>
            </w:tcBorders>
            <w:shd w:val="clear" w:color="auto" w:fill="FFFFFF"/>
          </w:tcPr>
          <w:p w:rsidR="00842547" w:rsidRPr="00842547" w:rsidRDefault="00842547" w:rsidP="00842547">
            <w:pPr>
              <w:spacing w:line="220" w:lineRule="exact"/>
              <w:rPr>
                <w:rFonts w:ascii="Times New Roman" w:eastAsia="Times New Roman" w:hAnsi="Times New Roman" w:cs="Times New Roman"/>
                <w:b/>
              </w:rPr>
            </w:pPr>
            <w:r w:rsidRPr="00842547">
              <w:rPr>
                <w:rFonts w:ascii="Times New Roman" w:eastAsia="Times New Roman" w:hAnsi="Times New Roman" w:cs="Times New Roman"/>
                <w:b/>
              </w:rPr>
              <w:t>Гранично допустиме навантаження</w:t>
            </w:r>
          </w:p>
        </w:tc>
        <w:tc>
          <w:tcPr>
            <w:tcW w:w="850" w:type="dxa"/>
            <w:tcBorders>
              <w:top w:val="single" w:sz="4" w:space="0" w:color="auto"/>
              <w:left w:val="single" w:sz="4" w:space="0" w:color="auto"/>
              <w:bottom w:val="single" w:sz="4" w:space="0" w:color="auto"/>
            </w:tcBorders>
            <w:shd w:val="clear" w:color="auto" w:fill="FFFFFF"/>
          </w:tcPr>
          <w:p w:rsidR="00842547" w:rsidRPr="00455AA6" w:rsidRDefault="00842547" w:rsidP="00842547">
            <w:pPr>
              <w:jc w:val="center"/>
              <w:rPr>
                <w:rFonts w:ascii="Times New Roman" w:eastAsia="Times New Roman" w:hAnsi="Times New Roman" w:cs="Times New Roman"/>
                <w:b/>
              </w:rPr>
            </w:pPr>
            <w:r w:rsidRPr="00455AA6">
              <w:rPr>
                <w:rFonts w:ascii="Times New Roman" w:eastAsia="Times New Roman" w:hAnsi="Times New Roman" w:cs="Times New Roman"/>
                <w:b/>
                <w:bCs/>
              </w:rPr>
              <w:t>25</w:t>
            </w:r>
          </w:p>
        </w:tc>
        <w:tc>
          <w:tcPr>
            <w:tcW w:w="709" w:type="dxa"/>
            <w:tcBorders>
              <w:top w:val="single" w:sz="4" w:space="0" w:color="auto"/>
              <w:left w:val="single" w:sz="4" w:space="0" w:color="auto"/>
              <w:bottom w:val="single" w:sz="4" w:space="0" w:color="auto"/>
            </w:tcBorders>
            <w:shd w:val="clear" w:color="auto" w:fill="FFFFFF"/>
            <w:vAlign w:val="bottom"/>
          </w:tcPr>
          <w:p w:rsidR="00842547" w:rsidRPr="00455AA6" w:rsidRDefault="00842547" w:rsidP="00842547">
            <w:pPr>
              <w:jc w:val="center"/>
              <w:rPr>
                <w:rFonts w:ascii="Times New Roman" w:eastAsia="Times New Roman" w:hAnsi="Times New Roman" w:cs="Times New Roman"/>
                <w:b/>
              </w:rPr>
            </w:pPr>
            <w:r w:rsidRPr="00455AA6">
              <w:rPr>
                <w:rFonts w:ascii="Times New Roman" w:eastAsia="Times New Roman" w:hAnsi="Times New Roman" w:cs="Times New Roman"/>
                <w:b/>
              </w:rPr>
              <w:t>28</w:t>
            </w:r>
          </w:p>
        </w:tc>
        <w:tc>
          <w:tcPr>
            <w:tcW w:w="709"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rPr>
              <w:t>30</w:t>
            </w:r>
          </w:p>
        </w:tc>
        <w:tc>
          <w:tcPr>
            <w:tcW w:w="709"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2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32</w:t>
            </w:r>
          </w:p>
        </w:tc>
        <w:tc>
          <w:tcPr>
            <w:tcW w:w="850"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2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32</w:t>
            </w:r>
          </w:p>
        </w:tc>
        <w:tc>
          <w:tcPr>
            <w:tcW w:w="709" w:type="dxa"/>
            <w:tcBorders>
              <w:top w:val="single" w:sz="4" w:space="0" w:color="auto"/>
              <w:left w:val="single" w:sz="4" w:space="0" w:color="auto"/>
              <w:bottom w:val="single" w:sz="4" w:space="0" w:color="auto"/>
            </w:tcBorders>
            <w:shd w:val="clear" w:color="auto" w:fill="FFFFFF"/>
          </w:tcPr>
          <w:p w:rsidR="00842547" w:rsidRPr="00842547" w:rsidRDefault="00842547" w:rsidP="00842547">
            <w:pPr>
              <w:spacing w:line="260" w:lineRule="exact"/>
              <w:ind w:left="140"/>
              <w:rPr>
                <w:rFonts w:ascii="Times New Roman" w:eastAsia="Times New Roman" w:hAnsi="Times New Roman" w:cs="Times New Roman"/>
                <w:b/>
                <w:bCs/>
                <w:sz w:val="26"/>
                <w:szCs w:val="26"/>
              </w:rPr>
            </w:pPr>
            <w:r w:rsidRPr="00842547">
              <w:rPr>
                <w:rFonts w:ascii="Times New Roman" w:eastAsia="Times New Roman" w:hAnsi="Times New Roman" w:cs="Times New Roman"/>
                <w:b/>
                <w:bCs/>
                <w:sz w:val="26"/>
                <w:szCs w:val="26"/>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547" w:rsidRPr="00842547" w:rsidRDefault="00842547" w:rsidP="00842547">
            <w:pPr>
              <w:spacing w:line="260" w:lineRule="exact"/>
              <w:ind w:left="140"/>
              <w:jc w:val="center"/>
              <w:rPr>
                <w:rFonts w:ascii="Times New Roman" w:eastAsia="Times New Roman" w:hAnsi="Times New Roman" w:cs="Times New Roman"/>
                <w:b/>
              </w:rPr>
            </w:pPr>
            <w:r w:rsidRPr="00842547">
              <w:rPr>
                <w:rFonts w:ascii="Times New Roman" w:eastAsia="Times New Roman" w:hAnsi="Times New Roman" w:cs="Times New Roman"/>
                <w:b/>
              </w:rPr>
              <w:t>179</w:t>
            </w:r>
          </w:p>
        </w:tc>
      </w:tr>
    </w:tbl>
    <w:p w:rsidR="001C2D97" w:rsidRPr="00455AA6" w:rsidRDefault="001C2D97" w:rsidP="001C2D97">
      <w:pPr>
        <w:pStyle w:val="22"/>
        <w:shd w:val="clear" w:color="auto" w:fill="auto"/>
        <w:spacing w:before="0" w:after="0" w:line="317" w:lineRule="exact"/>
        <w:rPr>
          <w:rFonts w:eastAsia="Calibri"/>
          <w:b/>
          <w:lang w:val="uk-UA"/>
        </w:rPr>
      </w:pPr>
    </w:p>
    <w:p w:rsidR="00E50BE2" w:rsidRDefault="00E50BE2" w:rsidP="00E50BE2">
      <w:pPr>
        <w:spacing w:line="280" w:lineRule="exact"/>
        <w:rPr>
          <w:rFonts w:ascii="Times New Roman" w:hAnsi="Times New Roman" w:cs="Times New Roman"/>
          <w:sz w:val="28"/>
          <w:szCs w:val="28"/>
        </w:rPr>
      </w:pPr>
    </w:p>
    <w:p w:rsidR="00490896" w:rsidRPr="00455AA6" w:rsidRDefault="00E50BE2" w:rsidP="00045C21">
      <w:pPr>
        <w:spacing w:line="280" w:lineRule="exact"/>
        <w:rPr>
          <w:rFonts w:ascii="Times New Roman" w:hAnsi="Times New Roman" w:cs="Times New Roman"/>
          <w:b/>
          <w:sz w:val="28"/>
          <w:szCs w:val="28"/>
        </w:rPr>
      </w:pPr>
      <w:r w:rsidRPr="00455AA6">
        <w:rPr>
          <w:rFonts w:ascii="Times New Roman" w:hAnsi="Times New Roman" w:cs="Times New Roman"/>
          <w:b/>
          <w:sz w:val="28"/>
          <w:szCs w:val="28"/>
        </w:rPr>
        <w:t>Директ</w:t>
      </w:r>
      <w:r w:rsidR="008C319B" w:rsidRPr="00455AA6">
        <w:rPr>
          <w:rFonts w:ascii="Times New Roman" w:hAnsi="Times New Roman" w:cs="Times New Roman"/>
          <w:b/>
          <w:sz w:val="28"/>
          <w:szCs w:val="28"/>
        </w:rPr>
        <w:t>ор</w:t>
      </w:r>
      <w:r w:rsidR="0011623A" w:rsidRPr="00455AA6">
        <w:rPr>
          <w:rFonts w:ascii="Times New Roman" w:hAnsi="Times New Roman" w:cs="Times New Roman"/>
          <w:b/>
          <w:sz w:val="28"/>
          <w:szCs w:val="28"/>
        </w:rPr>
        <w:tab/>
      </w:r>
      <w:r w:rsidRPr="00455AA6">
        <w:rPr>
          <w:rFonts w:ascii="Times New Roman" w:hAnsi="Times New Roman" w:cs="Times New Roman"/>
          <w:b/>
          <w:sz w:val="28"/>
          <w:szCs w:val="28"/>
        </w:rPr>
        <w:t xml:space="preserve">                                   </w:t>
      </w:r>
      <w:r w:rsidR="008C319B" w:rsidRPr="00455AA6">
        <w:rPr>
          <w:rFonts w:ascii="Times New Roman" w:hAnsi="Times New Roman" w:cs="Times New Roman"/>
          <w:b/>
          <w:sz w:val="28"/>
          <w:szCs w:val="28"/>
        </w:rPr>
        <w:t xml:space="preserve">                               </w:t>
      </w:r>
      <w:r w:rsidRPr="00455AA6">
        <w:rPr>
          <w:rFonts w:ascii="Times New Roman" w:hAnsi="Times New Roman" w:cs="Times New Roman"/>
          <w:b/>
          <w:sz w:val="28"/>
          <w:szCs w:val="28"/>
        </w:rPr>
        <w:t xml:space="preserve">    </w:t>
      </w:r>
      <w:r w:rsidR="0011623A" w:rsidRPr="00455AA6">
        <w:rPr>
          <w:rFonts w:ascii="Times New Roman" w:hAnsi="Times New Roman" w:cs="Times New Roman"/>
          <w:b/>
          <w:sz w:val="28"/>
          <w:szCs w:val="28"/>
        </w:rPr>
        <w:t>Н.Б. Пушкар</w:t>
      </w:r>
      <w:r w:rsidRPr="00455AA6">
        <w:rPr>
          <w:rFonts w:ascii="Times New Roman" w:hAnsi="Times New Roman" w:cs="Times New Roman"/>
          <w:b/>
          <w:sz w:val="28"/>
          <w:szCs w:val="28"/>
        </w:rPr>
        <w:t xml:space="preserve"> </w:t>
      </w:r>
    </w:p>
    <w:p w:rsidR="00045C21" w:rsidRPr="00045C21" w:rsidRDefault="00045C21" w:rsidP="00045C21">
      <w:pPr>
        <w:spacing w:line="280" w:lineRule="exact"/>
        <w:rPr>
          <w:rFonts w:ascii="Times New Roman" w:hAnsi="Times New Roman" w:cs="Times New Roman"/>
          <w:sz w:val="28"/>
          <w:szCs w:val="28"/>
        </w:rPr>
      </w:pPr>
    </w:p>
    <w:p w:rsidR="00C21566" w:rsidRDefault="00C21566" w:rsidP="00045C21">
      <w:pPr>
        <w:spacing w:line="280" w:lineRule="exact"/>
        <w:ind w:left="5387"/>
        <w:rPr>
          <w:rFonts w:ascii="Times New Roman" w:hAnsi="Times New Roman" w:cs="Times New Roman"/>
        </w:rPr>
      </w:pPr>
    </w:p>
    <w:p w:rsidR="00C21566" w:rsidRDefault="00C21566" w:rsidP="00045C21">
      <w:pPr>
        <w:spacing w:line="280" w:lineRule="exact"/>
        <w:ind w:left="5387"/>
        <w:rPr>
          <w:rFonts w:ascii="Times New Roman" w:hAnsi="Times New Roman" w:cs="Times New Roman"/>
        </w:rPr>
      </w:pPr>
    </w:p>
    <w:p w:rsidR="0011623A" w:rsidRDefault="0011623A" w:rsidP="00045C21">
      <w:pPr>
        <w:spacing w:line="280" w:lineRule="exact"/>
        <w:ind w:left="5387"/>
        <w:rPr>
          <w:rFonts w:ascii="Times New Roman" w:hAnsi="Times New Roman" w:cs="Times New Roman"/>
        </w:rPr>
      </w:pPr>
    </w:p>
    <w:p w:rsidR="0011623A" w:rsidRDefault="0011623A" w:rsidP="00045C21">
      <w:pPr>
        <w:spacing w:line="280" w:lineRule="exact"/>
        <w:ind w:left="5387"/>
        <w:rPr>
          <w:rFonts w:ascii="Times New Roman" w:hAnsi="Times New Roman" w:cs="Times New Roman"/>
        </w:rPr>
      </w:pPr>
    </w:p>
    <w:p w:rsidR="00455AA6" w:rsidRDefault="00455AA6" w:rsidP="00045C21">
      <w:pPr>
        <w:spacing w:line="280" w:lineRule="exact"/>
        <w:ind w:left="5387"/>
        <w:rPr>
          <w:rFonts w:ascii="Times New Roman" w:hAnsi="Times New Roman" w:cs="Times New Roman"/>
        </w:rPr>
      </w:pPr>
    </w:p>
    <w:p w:rsidR="0011623A" w:rsidRDefault="0011623A"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DA6262">
        <w:rPr>
          <w:rFonts w:ascii="Times New Roman" w:hAnsi="Times New Roman" w:cs="Times New Roman"/>
        </w:rPr>
        <w:t>одаток 2</w:t>
      </w:r>
    </w:p>
    <w:p w:rsidR="00C132B9" w:rsidRDefault="00C132B9" w:rsidP="00C132B9">
      <w:pPr>
        <w:spacing w:line="280" w:lineRule="exact"/>
        <w:ind w:left="5387"/>
        <w:rPr>
          <w:rFonts w:ascii="Times New Roman" w:hAnsi="Times New Roman" w:cs="Times New Roman"/>
        </w:rPr>
      </w:pPr>
      <w:r>
        <w:rPr>
          <w:rFonts w:ascii="Times New Roman" w:hAnsi="Times New Roman" w:cs="Times New Roman"/>
        </w:rPr>
        <w:t xml:space="preserve">складений відповідно до </w:t>
      </w:r>
    </w:p>
    <w:p w:rsidR="00C132B9" w:rsidRDefault="00C132B9" w:rsidP="00C132B9">
      <w:pPr>
        <w:spacing w:line="280" w:lineRule="exact"/>
        <w:ind w:left="5387"/>
        <w:rPr>
          <w:rFonts w:ascii="Times New Roman" w:hAnsi="Times New Roman" w:cs="Times New Roman"/>
        </w:rPr>
      </w:pPr>
      <w:r>
        <w:rPr>
          <w:rFonts w:ascii="Times New Roman" w:hAnsi="Times New Roman" w:cs="Times New Roman"/>
        </w:rPr>
        <w:t>таблиць 20, 21</w:t>
      </w:r>
      <w:r w:rsidRPr="00C75FD4">
        <w:rPr>
          <w:rFonts w:ascii="Times New Roman" w:hAnsi="Times New Roman" w:cs="Times New Roman"/>
        </w:rPr>
        <w:t xml:space="preserve">  Типової освітньої програми спеціальних закладів загальної середньої освіти І</w:t>
      </w:r>
      <w:r>
        <w:rPr>
          <w:rFonts w:ascii="Times New Roman" w:hAnsi="Times New Roman" w:cs="Times New Roman"/>
        </w:rPr>
        <w:t xml:space="preserve">І ступеня для дітей з особливими освітніми потребами, затвердженою наказом Міністерства освіти і науки України </w:t>
      </w:r>
    </w:p>
    <w:p w:rsidR="00C132B9" w:rsidRPr="00C75FD4" w:rsidRDefault="00C132B9" w:rsidP="00C132B9">
      <w:pPr>
        <w:spacing w:line="280" w:lineRule="exact"/>
        <w:ind w:left="5387"/>
        <w:rPr>
          <w:rFonts w:ascii="Times New Roman" w:hAnsi="Times New Roman" w:cs="Times New Roman"/>
        </w:rPr>
      </w:pPr>
      <w:r>
        <w:rPr>
          <w:rFonts w:ascii="Times New Roman" w:hAnsi="Times New Roman" w:cs="Times New Roman"/>
        </w:rPr>
        <w:t>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C132B9" w:rsidRPr="00C132B9" w:rsidRDefault="00C132B9" w:rsidP="00C132B9">
      <w:pPr>
        <w:spacing w:line="326" w:lineRule="exact"/>
        <w:ind w:right="60"/>
        <w:jc w:val="center"/>
        <w:rPr>
          <w:rFonts w:ascii="Times New Roman" w:eastAsia="Times New Roman" w:hAnsi="Times New Roman" w:cs="Times New Roman"/>
          <w:b/>
          <w:bCs/>
          <w:sz w:val="28"/>
          <w:szCs w:val="28"/>
        </w:rPr>
      </w:pPr>
      <w:r w:rsidRPr="00C132B9">
        <w:rPr>
          <w:rFonts w:ascii="Times New Roman" w:eastAsia="Times New Roman" w:hAnsi="Times New Roman" w:cs="Times New Roman"/>
          <w:b/>
          <w:bCs/>
          <w:sz w:val="28"/>
          <w:szCs w:val="28"/>
        </w:rPr>
        <w:t>Перелік навчальних та корекційно-розвиткових програм</w:t>
      </w:r>
    </w:p>
    <w:p w:rsidR="00C132B9" w:rsidRPr="00C132B9" w:rsidRDefault="00C132B9" w:rsidP="00C132B9">
      <w:pPr>
        <w:spacing w:line="326" w:lineRule="exact"/>
        <w:ind w:right="60"/>
        <w:jc w:val="center"/>
        <w:rPr>
          <w:rFonts w:ascii="Times New Roman" w:eastAsia="Times New Roman" w:hAnsi="Times New Roman" w:cs="Times New Roman"/>
          <w:b/>
          <w:bCs/>
          <w:sz w:val="28"/>
          <w:szCs w:val="28"/>
        </w:rPr>
      </w:pPr>
      <w:r w:rsidRPr="00C132B9">
        <w:rPr>
          <w:rFonts w:ascii="Times New Roman" w:eastAsia="Times New Roman" w:hAnsi="Times New Roman" w:cs="Times New Roman"/>
          <w:b/>
          <w:bCs/>
          <w:sz w:val="28"/>
          <w:szCs w:val="28"/>
        </w:rPr>
        <w:t xml:space="preserve">для учнів </w:t>
      </w:r>
      <w:r>
        <w:rPr>
          <w:rFonts w:ascii="Times New Roman" w:eastAsia="Times New Roman" w:hAnsi="Times New Roman" w:cs="Times New Roman"/>
          <w:b/>
          <w:bCs/>
          <w:sz w:val="28"/>
          <w:szCs w:val="28"/>
        </w:rPr>
        <w:t>5-10</w:t>
      </w:r>
      <w:r w:rsidRPr="00C132B9">
        <w:rPr>
          <w:rFonts w:ascii="Times New Roman" w:eastAsia="Times New Roman" w:hAnsi="Times New Roman" w:cs="Times New Roman"/>
          <w:b/>
          <w:bCs/>
          <w:sz w:val="28"/>
          <w:szCs w:val="28"/>
        </w:rPr>
        <w:t>-х класів</w:t>
      </w:r>
    </w:p>
    <w:p w:rsidR="00C132B9" w:rsidRPr="00C132B9" w:rsidRDefault="00C132B9" w:rsidP="00C132B9">
      <w:pPr>
        <w:spacing w:line="326" w:lineRule="exact"/>
        <w:ind w:right="60"/>
        <w:jc w:val="center"/>
        <w:rPr>
          <w:rFonts w:ascii="Times New Roman" w:hAnsi="Times New Roman" w:cs="Times New Roman"/>
          <w:b/>
          <w:sz w:val="28"/>
          <w:szCs w:val="28"/>
        </w:rPr>
      </w:pPr>
      <w:r w:rsidRPr="00C132B9">
        <w:rPr>
          <w:rFonts w:ascii="Times New Roman" w:hAnsi="Times New Roman" w:cs="Times New Roman"/>
          <w:b/>
          <w:sz w:val="28"/>
          <w:szCs w:val="28"/>
        </w:rPr>
        <w:t>Комунального закладу «Куп’янський спеціальний навчально-виховний комплекс» Харківської обласної ради</w:t>
      </w:r>
    </w:p>
    <w:p w:rsidR="00C132B9" w:rsidRPr="00C132B9" w:rsidRDefault="00C132B9" w:rsidP="00C132B9">
      <w:pPr>
        <w:spacing w:line="326" w:lineRule="exact"/>
        <w:ind w:right="60"/>
        <w:jc w:val="center"/>
        <w:rPr>
          <w:rFonts w:ascii="Times New Roman" w:hAnsi="Times New Roman" w:cs="Times New Roman"/>
          <w:b/>
          <w:sz w:val="28"/>
          <w:szCs w:val="28"/>
        </w:rPr>
      </w:pPr>
      <w:r w:rsidRPr="00C132B9">
        <w:rPr>
          <w:rFonts w:ascii="Times New Roman" w:hAnsi="Times New Roman" w:cs="Times New Roman"/>
          <w:b/>
          <w:sz w:val="28"/>
          <w:szCs w:val="28"/>
        </w:rPr>
        <w:t>на 2019/2020 навчальний рік</w:t>
      </w:r>
    </w:p>
    <w:p w:rsidR="0011623A" w:rsidRPr="00E31E2C" w:rsidRDefault="0011623A" w:rsidP="00C132B9">
      <w:pPr>
        <w:rPr>
          <w:rFonts w:ascii="Times New Roman" w:hAnsi="Times New Roman" w:cs="Times New Roman"/>
          <w:b/>
          <w:sz w:val="28"/>
          <w:szCs w:val="28"/>
        </w:rPr>
      </w:pPr>
    </w:p>
    <w:tbl>
      <w:tblPr>
        <w:tblStyle w:val="a4"/>
        <w:tblW w:w="9721" w:type="dxa"/>
        <w:tblInd w:w="-5" w:type="dxa"/>
        <w:tblLook w:val="04A0" w:firstRow="1" w:lastRow="0" w:firstColumn="1" w:lastColumn="0" w:noHBand="0" w:noVBand="1"/>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DA6262" w:rsidRDefault="004D769F" w:rsidP="00DA6262">
            <w:pPr>
              <w:jc w:val="center"/>
              <w:rPr>
                <w:sz w:val="28"/>
                <w:szCs w:val="28"/>
              </w:rPr>
            </w:pPr>
            <w:r w:rsidRPr="00DA6262">
              <w:rPr>
                <w:rFonts w:ascii="Times New Roman" w:hAnsi="Times New Roman" w:cs="Times New Roman"/>
                <w:b/>
                <w:bCs/>
                <w:sz w:val="28"/>
                <w:szCs w:val="28"/>
              </w:rPr>
              <w:t xml:space="preserve">Назва </w:t>
            </w:r>
            <w:r w:rsidR="00DA6262" w:rsidRPr="00DA6262">
              <w:rPr>
                <w:rFonts w:ascii="Times New Roman" w:hAnsi="Times New Roman" w:cs="Times New Roman"/>
                <w:b/>
                <w:bCs/>
                <w:sz w:val="28"/>
                <w:szCs w:val="28"/>
              </w:rPr>
              <w:t>комплекту навчальних</w:t>
            </w:r>
            <w:r w:rsidR="00DA6262">
              <w:rPr>
                <w:rFonts w:ascii="Times New Roman" w:hAnsi="Times New Roman" w:cs="Times New Roman"/>
                <w:b/>
                <w:bCs/>
                <w:sz w:val="28"/>
                <w:szCs w:val="28"/>
              </w:rPr>
              <w:t xml:space="preserve"> програм</w:t>
            </w:r>
          </w:p>
        </w:tc>
      </w:tr>
      <w:tr w:rsidR="004D769F" w:rsidRPr="004D769F" w:rsidTr="00F3511B">
        <w:tc>
          <w:tcPr>
            <w:tcW w:w="680" w:type="dxa"/>
          </w:tcPr>
          <w:p w:rsidR="004D769F" w:rsidRPr="004D769F" w:rsidRDefault="00DA6262" w:rsidP="00C132B9">
            <w:pPr>
              <w:jc w:val="center"/>
              <w:rPr>
                <w:rFonts w:ascii="Times New Roman" w:hAnsi="Times New Roman" w:cs="Times New Roman"/>
              </w:rPr>
            </w:pPr>
            <w:r>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2</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3</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4</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 xml:space="preserve">Програма з корекційно-розвиткової роботи «Соціально-побутове орієнтування» для </w:t>
            </w:r>
            <w:r>
              <w:rPr>
                <w:rFonts w:ascii="Times New Roman" w:hAnsi="Times New Roman" w:cs="Times New Roman"/>
              </w:rPr>
              <w:t xml:space="preserve"> </w:t>
            </w:r>
            <w:r w:rsidRPr="004D769F">
              <w:rPr>
                <w:rFonts w:ascii="Times New Roman" w:hAnsi="Times New Roman" w:cs="Times New Roman"/>
              </w:rPr>
              <w:t>5-10 класів спеціальних загальноосвітніх навчальних закладів для дітей з інтелектуальними порушеннями (Остапенко Л. І., Тарновська Л. І.)</w:t>
            </w:r>
          </w:p>
        </w:tc>
      </w:tr>
    </w:tbl>
    <w:p w:rsidR="004D769F" w:rsidRPr="00591DA6" w:rsidRDefault="004D769F" w:rsidP="001C2D97">
      <w:pPr>
        <w:pStyle w:val="22"/>
        <w:shd w:val="clear" w:color="auto" w:fill="auto"/>
        <w:spacing w:before="0" w:after="0" w:line="317" w:lineRule="exact"/>
        <w:rPr>
          <w:lang w:val="uk-UA"/>
        </w:rPr>
      </w:pPr>
    </w:p>
    <w:p w:rsidR="00E50BE2" w:rsidRDefault="00E50BE2" w:rsidP="00E50BE2">
      <w:pPr>
        <w:spacing w:line="280" w:lineRule="exact"/>
        <w:rPr>
          <w:rFonts w:ascii="Times New Roman" w:hAnsi="Times New Roman" w:cs="Times New Roman"/>
          <w:sz w:val="28"/>
          <w:szCs w:val="28"/>
        </w:rPr>
      </w:pPr>
    </w:p>
    <w:p w:rsidR="00E4265D" w:rsidRPr="00C5627B" w:rsidRDefault="00E50BE2" w:rsidP="00C5627B">
      <w:pPr>
        <w:spacing w:line="280" w:lineRule="exact"/>
        <w:ind w:firstLine="708"/>
        <w:rPr>
          <w:rFonts w:ascii="Times New Roman" w:hAnsi="Times New Roman" w:cs="Times New Roman"/>
          <w:b/>
          <w:sz w:val="28"/>
          <w:szCs w:val="28"/>
        </w:rPr>
      </w:pPr>
      <w:r w:rsidRPr="00DA6262">
        <w:rPr>
          <w:rFonts w:ascii="Times New Roman" w:hAnsi="Times New Roman" w:cs="Times New Roman"/>
          <w:b/>
          <w:sz w:val="28"/>
          <w:szCs w:val="28"/>
        </w:rPr>
        <w:t>Директ</w:t>
      </w:r>
      <w:r w:rsidR="00DA1A95" w:rsidRPr="00DA6262">
        <w:rPr>
          <w:rFonts w:ascii="Times New Roman" w:hAnsi="Times New Roman" w:cs="Times New Roman"/>
          <w:b/>
          <w:sz w:val="28"/>
          <w:szCs w:val="28"/>
        </w:rPr>
        <w:t>ор</w:t>
      </w:r>
      <w:r w:rsidR="0011623A" w:rsidRPr="00DA6262">
        <w:rPr>
          <w:rFonts w:ascii="Times New Roman" w:hAnsi="Times New Roman" w:cs="Times New Roman"/>
          <w:b/>
          <w:sz w:val="28"/>
          <w:szCs w:val="28"/>
        </w:rPr>
        <w:tab/>
      </w:r>
      <w:r w:rsidRPr="00DA6262">
        <w:rPr>
          <w:rFonts w:ascii="Times New Roman" w:hAnsi="Times New Roman" w:cs="Times New Roman"/>
          <w:b/>
          <w:sz w:val="28"/>
          <w:szCs w:val="28"/>
        </w:rPr>
        <w:t xml:space="preserve">                </w:t>
      </w:r>
      <w:r w:rsidR="00DA1A95" w:rsidRPr="00DA6262">
        <w:rPr>
          <w:rFonts w:ascii="Times New Roman" w:hAnsi="Times New Roman" w:cs="Times New Roman"/>
          <w:b/>
          <w:sz w:val="28"/>
          <w:szCs w:val="28"/>
        </w:rPr>
        <w:t xml:space="preserve">                                                     </w:t>
      </w:r>
      <w:r w:rsidR="0011623A" w:rsidRPr="00DA6262">
        <w:rPr>
          <w:rFonts w:ascii="Times New Roman" w:hAnsi="Times New Roman" w:cs="Times New Roman"/>
          <w:b/>
          <w:sz w:val="28"/>
          <w:szCs w:val="28"/>
        </w:rPr>
        <w:t>Н.Б. Пушкар</w:t>
      </w:r>
      <w:bookmarkStart w:id="1" w:name="_GoBack"/>
      <w:bookmarkEnd w:id="1"/>
    </w:p>
    <w:sectPr w:rsidR="00E4265D" w:rsidRPr="00C5627B" w:rsidSect="0011623A">
      <w:headerReference w:type="default" r:id="rId7"/>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3B" w:rsidRDefault="00AA773B" w:rsidP="000A2F64">
      <w:r>
        <w:separator/>
      </w:r>
    </w:p>
  </w:endnote>
  <w:endnote w:type="continuationSeparator" w:id="0">
    <w:p w:rsidR="00AA773B" w:rsidRDefault="00AA773B"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3B" w:rsidRDefault="00AA773B" w:rsidP="000A2F64">
      <w:r>
        <w:separator/>
      </w:r>
    </w:p>
  </w:footnote>
  <w:footnote w:type="continuationSeparator" w:id="0">
    <w:p w:rsidR="00AA773B" w:rsidRDefault="00AA773B" w:rsidP="000A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1764"/>
      <w:docPartObj>
        <w:docPartGallery w:val="Page Numbers (Top of Page)"/>
        <w:docPartUnique/>
      </w:docPartObj>
    </w:sdtPr>
    <w:sdtEndPr/>
    <w:sdtContent>
      <w:p w:rsidR="00F3159A" w:rsidRDefault="00F3159A">
        <w:pPr>
          <w:pStyle w:val="a5"/>
          <w:jc w:val="center"/>
        </w:pPr>
        <w:r>
          <w:fldChar w:fldCharType="begin"/>
        </w:r>
        <w:r>
          <w:instrText>PAGE   \* MERGEFORMAT</w:instrText>
        </w:r>
        <w:r>
          <w:fldChar w:fldCharType="separate"/>
        </w:r>
        <w:r w:rsidR="00C5627B" w:rsidRPr="00C5627B">
          <w:rPr>
            <w:noProof/>
            <w:lang w:val="ru-RU"/>
          </w:rPr>
          <w:t>10</w:t>
        </w:r>
        <w:r>
          <w:rPr>
            <w:noProof/>
            <w:lang w:val="ru-RU"/>
          </w:rPr>
          <w:fldChar w:fldCharType="end"/>
        </w:r>
      </w:p>
    </w:sdtContent>
  </w:sdt>
  <w:p w:rsidR="00F3159A" w:rsidRDefault="00F315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A"/>
    <w:rsid w:val="000007FA"/>
    <w:rsid w:val="000453BC"/>
    <w:rsid w:val="00045C21"/>
    <w:rsid w:val="000A2F64"/>
    <w:rsid w:val="000C2FE4"/>
    <w:rsid w:val="000C503D"/>
    <w:rsid w:val="000D0A6B"/>
    <w:rsid w:val="000E7715"/>
    <w:rsid w:val="0011405F"/>
    <w:rsid w:val="0011623A"/>
    <w:rsid w:val="00153477"/>
    <w:rsid w:val="00153911"/>
    <w:rsid w:val="00197EDD"/>
    <w:rsid w:val="001C2D97"/>
    <w:rsid w:val="001E1ACB"/>
    <w:rsid w:val="001F1174"/>
    <w:rsid w:val="002033D5"/>
    <w:rsid w:val="00220A25"/>
    <w:rsid w:val="002433E5"/>
    <w:rsid w:val="0026430E"/>
    <w:rsid w:val="002B2847"/>
    <w:rsid w:val="00305925"/>
    <w:rsid w:val="00347743"/>
    <w:rsid w:val="003968E6"/>
    <w:rsid w:val="003A3BA6"/>
    <w:rsid w:val="003B14ED"/>
    <w:rsid w:val="003E162A"/>
    <w:rsid w:val="00404ACD"/>
    <w:rsid w:val="00435791"/>
    <w:rsid w:val="0044667E"/>
    <w:rsid w:val="00455AA6"/>
    <w:rsid w:val="00490896"/>
    <w:rsid w:val="00497335"/>
    <w:rsid w:val="004D769F"/>
    <w:rsid w:val="00551978"/>
    <w:rsid w:val="00591DA6"/>
    <w:rsid w:val="005B1ECF"/>
    <w:rsid w:val="005E1F1D"/>
    <w:rsid w:val="00617942"/>
    <w:rsid w:val="00620607"/>
    <w:rsid w:val="00717212"/>
    <w:rsid w:val="0073449B"/>
    <w:rsid w:val="007C2A28"/>
    <w:rsid w:val="00842547"/>
    <w:rsid w:val="008B78C4"/>
    <w:rsid w:val="008C319B"/>
    <w:rsid w:val="008E134A"/>
    <w:rsid w:val="008E294A"/>
    <w:rsid w:val="00A028F2"/>
    <w:rsid w:val="00AA773B"/>
    <w:rsid w:val="00AB2FC7"/>
    <w:rsid w:val="00AF29E5"/>
    <w:rsid w:val="00B6309F"/>
    <w:rsid w:val="00B75CE3"/>
    <w:rsid w:val="00B836FA"/>
    <w:rsid w:val="00B85421"/>
    <w:rsid w:val="00C132B9"/>
    <w:rsid w:val="00C21566"/>
    <w:rsid w:val="00C401DC"/>
    <w:rsid w:val="00C431FE"/>
    <w:rsid w:val="00C47361"/>
    <w:rsid w:val="00C5159E"/>
    <w:rsid w:val="00C55730"/>
    <w:rsid w:val="00C5627B"/>
    <w:rsid w:val="00C75FD4"/>
    <w:rsid w:val="00C964BD"/>
    <w:rsid w:val="00CD0B51"/>
    <w:rsid w:val="00D275D6"/>
    <w:rsid w:val="00D31659"/>
    <w:rsid w:val="00D617EB"/>
    <w:rsid w:val="00D83B30"/>
    <w:rsid w:val="00DA1A95"/>
    <w:rsid w:val="00DA6262"/>
    <w:rsid w:val="00DC2985"/>
    <w:rsid w:val="00E31E2C"/>
    <w:rsid w:val="00E34E47"/>
    <w:rsid w:val="00E4265D"/>
    <w:rsid w:val="00E50BE2"/>
    <w:rsid w:val="00EA02C0"/>
    <w:rsid w:val="00EA2AE5"/>
    <w:rsid w:val="00EE56B4"/>
    <w:rsid w:val="00F26AEA"/>
    <w:rsid w:val="00F3159A"/>
    <w:rsid w:val="00F3511B"/>
    <w:rsid w:val="00F42390"/>
    <w:rsid w:val="00F9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E517"/>
  <w15:docId w15:val="{1C91B831-390C-4E99-A5ED-3BFBF18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8B78C4"/>
    <w:rPr>
      <w:rFonts w:ascii="Segoe UI" w:hAnsi="Segoe UI" w:cs="Segoe UI"/>
      <w:sz w:val="18"/>
      <w:szCs w:val="18"/>
    </w:rPr>
  </w:style>
  <w:style w:type="character" w:customStyle="1" w:styleId="aa">
    <w:name w:val="Текст выноски Знак"/>
    <w:basedOn w:val="a0"/>
    <w:link w:val="a9"/>
    <w:uiPriority w:val="99"/>
    <w:semiHidden/>
    <w:rsid w:val="008B78C4"/>
    <w:rPr>
      <w:rFonts w:ascii="Segoe UI" w:eastAsia="Tahoma"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2018-08-15T08:32:00Z</cp:lastPrinted>
  <dcterms:created xsi:type="dcterms:W3CDTF">2019-08-11T11:42:00Z</dcterms:created>
  <dcterms:modified xsi:type="dcterms:W3CDTF">2019-09-11T07:51:00Z</dcterms:modified>
</cp:coreProperties>
</file>