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C62" w:rsidRPr="003A1263" w:rsidRDefault="00E00C62" w:rsidP="00E00C62">
      <w:pPr>
        <w:tabs>
          <w:tab w:val="left" w:pos="766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З</w:t>
      </w:r>
      <w:r w:rsidRPr="003A1263">
        <w:rPr>
          <w:rFonts w:ascii="Times New Roman" w:eastAsia="Calibri" w:hAnsi="Times New Roman" w:cs="Times New Roman"/>
          <w:sz w:val="28"/>
          <w:szCs w:val="28"/>
          <w:lang w:val="uk-UA"/>
        </w:rPr>
        <w:t>АТВЕРДЖЕНО</w:t>
      </w:r>
    </w:p>
    <w:p w:rsidR="00E00C62" w:rsidRPr="003A1263" w:rsidRDefault="00E00C62" w:rsidP="00E00C62">
      <w:pPr>
        <w:tabs>
          <w:tab w:val="left" w:pos="766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A126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наказ </w:t>
      </w:r>
      <w:r w:rsidRPr="003A126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КЗ «Куп’янська </w:t>
      </w:r>
      <w:r w:rsidRPr="003A1263">
        <w:rPr>
          <w:rFonts w:ascii="Times New Roman" w:eastAsia="Calibri" w:hAnsi="Times New Roman" w:cs="Times New Roman"/>
          <w:sz w:val="28"/>
          <w:szCs w:val="28"/>
          <w:lang w:val="uk-UA"/>
        </w:rPr>
        <w:t>СШ» ХОР</w:t>
      </w:r>
    </w:p>
    <w:p w:rsidR="00E00C62" w:rsidRPr="003A1263" w:rsidRDefault="00E00C62" w:rsidP="00E00C62">
      <w:pPr>
        <w:tabs>
          <w:tab w:val="left" w:pos="766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A126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від </w:t>
      </w:r>
      <w:r w:rsidRPr="003A1263">
        <w:rPr>
          <w:rFonts w:ascii="Times New Roman" w:eastAsia="Times New Roman" w:hAnsi="Times New Roman" w:cs="Times New Roman"/>
          <w:sz w:val="28"/>
          <w:szCs w:val="28"/>
          <w:lang w:eastAsia="uk-UA"/>
        </w:rPr>
        <w:t>17.</w:t>
      </w:r>
      <w:r w:rsidRPr="003A126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Pr="003A1263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3A126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.201</w:t>
      </w:r>
      <w:r w:rsidRPr="003A1263"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="0058010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№ 255</w:t>
      </w:r>
    </w:p>
    <w:p w:rsidR="00E00C62" w:rsidRPr="003A1263" w:rsidRDefault="00E00C62" w:rsidP="00E00C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00C62" w:rsidRPr="003A1263" w:rsidRDefault="00E00C62" w:rsidP="00E00C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A126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Довідка</w:t>
      </w:r>
    </w:p>
    <w:p w:rsidR="00E00C62" w:rsidRPr="003A1263" w:rsidRDefault="00E00C62" w:rsidP="00E00C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A126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про результати контролю за станом навчання </w:t>
      </w:r>
    </w:p>
    <w:p w:rsidR="00E00C62" w:rsidRPr="003A1263" w:rsidRDefault="00E00C62" w:rsidP="00E00C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A126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предмета «Фізика і хімія у побуті» у 7-8-х класах</w:t>
      </w:r>
    </w:p>
    <w:p w:rsidR="00E00C62" w:rsidRPr="003A1263" w:rsidRDefault="00E00C62" w:rsidP="00E00C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00C62" w:rsidRPr="003A1263" w:rsidRDefault="00E00C62" w:rsidP="00E00C62">
      <w:pPr>
        <w:spacing w:after="0" w:line="240" w:lineRule="auto"/>
        <w:ind w:firstLine="70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A1263">
        <w:rPr>
          <w:rFonts w:ascii="Times New Roman" w:eastAsia="Calibri" w:hAnsi="Times New Roman" w:cs="Times New Roman"/>
          <w:sz w:val="28"/>
          <w:szCs w:val="28"/>
          <w:lang w:val="uk-UA"/>
        </w:rPr>
        <w:tab/>
        <w:t>На виконання наказу по закладу освіти від 28.11.2019 №</w:t>
      </w:r>
      <w:r w:rsidR="00CA238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243 </w:t>
      </w:r>
      <w:bookmarkStart w:id="0" w:name="_GoBack"/>
      <w:bookmarkEnd w:id="0"/>
      <w:r w:rsidRPr="003A126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«Про організацію контролю за станом навчання предмета «Фізика і хімія в побуті» у 7-8-х класах з 02.12 по 13.12.2019, в рамках тематичного контролю «Інтегровані </w:t>
      </w:r>
      <w:proofErr w:type="spellStart"/>
      <w:r w:rsidRPr="003A1263">
        <w:rPr>
          <w:rFonts w:ascii="Times New Roman" w:eastAsia="Calibri" w:hAnsi="Times New Roman" w:cs="Times New Roman"/>
          <w:sz w:val="28"/>
          <w:szCs w:val="28"/>
          <w:lang w:val="uk-UA"/>
        </w:rPr>
        <w:t>уроки</w:t>
      </w:r>
      <w:proofErr w:type="spellEnd"/>
      <w:r w:rsidRPr="003A126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як засіб формування життєвих </w:t>
      </w:r>
      <w:proofErr w:type="spellStart"/>
      <w:r w:rsidRPr="003A1263">
        <w:rPr>
          <w:rFonts w:ascii="Times New Roman" w:eastAsia="Calibri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3A126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учнів», комісією вивчено стан навчально-методичного й матеріально-технічного забезпечення при проведенні уроків, рівень сформованості в учнів комунікативних навичок передбачених державними стандартами загальної середньої освіти,  рівень навчальних досягнень учнів 7-8-х класів, перевірено стан ведення відповідної документації (календарні, поурочні плани, класні журнали), відвідано і проаналізовано 7 уроків вчителя фізики і хімії у побуті Ткаченко С.Л. </w:t>
      </w:r>
    </w:p>
    <w:p w:rsidR="00E00C62" w:rsidRPr="003A1263" w:rsidRDefault="00E00C62" w:rsidP="00E00C62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Навчання предмета</w:t>
      </w:r>
      <w:r w:rsidRPr="003A12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здійснюється за чинними навчальними програмами, рекомендованими Міністерством освіти і науки України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7-х (2015 рік) і</w:t>
      </w:r>
      <w:r w:rsidRPr="003A126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8-х класів </w:t>
      </w:r>
      <w:r w:rsidRPr="003A126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(2016 рік).</w:t>
      </w:r>
    </w:p>
    <w:p w:rsidR="00E00C62" w:rsidRPr="003A1263" w:rsidRDefault="00E00C62" w:rsidP="00E00C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A126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Програма з фізики і хімії у побуті спрямована на посилення корекційно-виховного впливу на учнів, на поліпшення їхньої соціально-трудової адаптації та готовності до самостійного життя. Знайомство учнів з найпростішими фізичними та хімічними явищами і процесами дозволяє дати початкові політехнічні знання, виробити в них </w:t>
      </w:r>
      <w:proofErr w:type="spellStart"/>
      <w:r w:rsidRPr="003A1263">
        <w:rPr>
          <w:rFonts w:ascii="Times New Roman" w:eastAsia="Calibri" w:hAnsi="Times New Roman" w:cs="Times New Roman"/>
          <w:sz w:val="28"/>
          <w:szCs w:val="28"/>
          <w:lang w:val="uk-UA"/>
        </w:rPr>
        <w:t>життєво</w:t>
      </w:r>
      <w:proofErr w:type="spellEnd"/>
      <w:r w:rsidRPr="003A126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необхідні вміння і навички, які ґрунтуються на знаннях властивостей речовин, фізичних і хімічних закономірностей, необхідних для самостійної трудової діяльності. Навчальний матеріал у програмі розміщений в предметній систематизації фізики і тісно пов’язаний з професійно-трудовим навчанням, з соціально-побутовим орієнтуванням, з життям і практичною діяльністю учнів.</w:t>
      </w:r>
    </w:p>
    <w:p w:rsidR="00E00C62" w:rsidRPr="003A1263" w:rsidRDefault="00E00C62" w:rsidP="00E00C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A126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Навчальний предмет має великі можливості для формування світогляду, розвитку пізнавальної діяльності учнів, збагачення чуттєвого досвіду, а також корекції психіки дітей з особливими освітніми потребами. </w:t>
      </w:r>
    </w:p>
    <w:p w:rsidR="00E00C62" w:rsidRPr="003A1263" w:rsidRDefault="00E00C62" w:rsidP="00E00C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A126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Добір змісту предмета «Фізика і побутова хімія» здійснено на основі загальних та спеціальних дидактичних принципів, виходячи з наукового розуміння сутності і специфіки процесу навчання дітей з інтелектуальними порушеннями. Найвагомішими серед них є принципи: єдності освітньої, розвивальної та виховної функції; доступності змісту навчання з урахуванням пізнавальних можливостей учнів; диференційованого та індивідуального підходу до учнів; наочності навчання при оптимальному поєднанні словесних, наочних та практичних методів; стимулювання мотивації позитивного ставлення учнів до навчання; створення оптимальних умов для перебігу освітнього процесу. Під час перевірки відвідано </w:t>
      </w:r>
      <w:proofErr w:type="spellStart"/>
      <w:r w:rsidRPr="003A1263">
        <w:rPr>
          <w:rFonts w:ascii="Times New Roman" w:eastAsia="Calibri" w:hAnsi="Times New Roman" w:cs="Times New Roman"/>
          <w:sz w:val="28"/>
          <w:szCs w:val="28"/>
          <w:lang w:val="uk-UA"/>
        </w:rPr>
        <w:t>уроки</w:t>
      </w:r>
      <w:proofErr w:type="spellEnd"/>
      <w:r w:rsidRPr="003A126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7-А класі («Перехід речовин з одного агрегатного стану в інший», 7-Б класі («Плавлення і тверднення. </w:t>
      </w:r>
      <w:r w:rsidRPr="003A1263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Легкоплавкі та тугоплавкі тверді тіла. Врахування цієї властивості в техніці та побуті», «</w:t>
      </w:r>
      <w:r w:rsidRPr="003A126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Теплопровідність твердих тіл</w:t>
      </w:r>
      <w:r w:rsidRPr="003A126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Pr="003A126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Речовини з високою і низькою теплопровідністю. Врахування цієї властивості в будівництві, техніці, побуті. Одяг людей в різні пори року»),</w:t>
      </w:r>
      <w:r w:rsidRPr="003A126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8-А класі («Маса тіла. Вага тіла. Динамометр», «Зважування тіл»), 8-Б класі («Інерція», «Сила тертя»).</w:t>
      </w:r>
    </w:p>
    <w:p w:rsidR="00E00C62" w:rsidRPr="003A1263" w:rsidRDefault="00E00C62" w:rsidP="00E00C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A1263">
        <w:rPr>
          <w:rFonts w:ascii="Times New Roman" w:eastAsia="Calibri" w:hAnsi="Times New Roman" w:cs="Times New Roman"/>
          <w:sz w:val="28"/>
          <w:szCs w:val="28"/>
          <w:lang w:val="uk-UA"/>
        </w:rPr>
        <w:t>Учні мають робочі зошити, в яких виконують класні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(лабораторні і практичні)</w:t>
      </w:r>
      <w:r w:rsidRPr="003A126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домашні роботи. Кількість та зміст проведених практичних, лабораторних робіт відповідає чинній програмі з фізики і хімії у побуті.</w:t>
      </w:r>
    </w:p>
    <w:p w:rsidR="00E00C62" w:rsidRPr="003A1263" w:rsidRDefault="00E00C62" w:rsidP="00E00C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A1263">
        <w:rPr>
          <w:rFonts w:ascii="Times New Roman" w:eastAsia="Calibri" w:hAnsi="Times New Roman" w:cs="Times New Roman"/>
          <w:sz w:val="28"/>
          <w:szCs w:val="28"/>
          <w:lang w:val="uk-UA"/>
        </w:rPr>
        <w:t>Класні журнали вчитель заповнює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охайно, систематично здійснює</w:t>
      </w:r>
      <w:r w:rsidRPr="003A126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тематичний облік знань учнів 7-8-х класів, достатня кількість поточних оцінок упродовж І семестру.</w:t>
      </w:r>
    </w:p>
    <w:p w:rsidR="00E00C62" w:rsidRPr="003A1263" w:rsidRDefault="00E00C62" w:rsidP="00E00C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2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Відвідані </w:t>
      </w:r>
      <w:proofErr w:type="spellStart"/>
      <w:r w:rsidRPr="003A1263">
        <w:rPr>
          <w:rFonts w:ascii="Times New Roman" w:eastAsia="Times New Roman" w:hAnsi="Times New Roman" w:cs="Times New Roman"/>
          <w:sz w:val="28"/>
          <w:szCs w:val="28"/>
          <w:lang w:val="uk-UA"/>
        </w:rPr>
        <w:t>уроки</w:t>
      </w:r>
      <w:proofErr w:type="spellEnd"/>
      <w:r w:rsidRPr="003A12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показали, що вчитель має достатню теоретичну підготовку, ознайомлена з навчальними програмами, нормативними документами, методичними рекомендаціями щодо навчання предмета. </w:t>
      </w:r>
      <w:r w:rsidRPr="003A1263">
        <w:rPr>
          <w:rFonts w:ascii="Times New Roman" w:eastAsia="Calibri" w:hAnsi="Times New Roman" w:cs="Times New Roman"/>
          <w:sz w:val="28"/>
          <w:szCs w:val="28"/>
          <w:lang w:val="uk-UA"/>
        </w:rPr>
        <w:t>Готуючись до уроків, Світлана Леонідівна використовує матеріал із фахових журналів, мережі Інтернет, посібників, які містять усі аспекти освітнього процесу з фізики і хімії у побуті. Поурочні плани продумані, в них чітко визначені мета та етапи уроку, заплановані різноманітні форми і методи роботи</w:t>
      </w:r>
      <w:r w:rsidRPr="003A1263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: частково-пошуковий;</w:t>
      </w:r>
      <w:r w:rsidRPr="003A126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3A1263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дослідницький;</w:t>
      </w:r>
      <w:r w:rsidRPr="003A126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3A1263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інформаційний;</w:t>
      </w:r>
      <w:r w:rsidRPr="003A126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3A1263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репродуктивний. Працює над розвитком мислення, </w:t>
      </w:r>
      <w:r w:rsidRPr="003A126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впроваджує в освітній процес інтегровані </w:t>
      </w:r>
      <w:proofErr w:type="spellStart"/>
      <w:r w:rsidRPr="003A126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уроки</w:t>
      </w:r>
      <w:proofErr w:type="spellEnd"/>
      <w:r w:rsidRPr="003A126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які служать засобом підвищення мотивації навчання учнів, сприяє формуванню пізнавальної та творчої компетентності, володіє величезним виховним потенціалом.</w:t>
      </w:r>
      <w:r w:rsidRPr="003A1263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 Володіючи теоретичними знаннями та маючи досвід практичної роботи,  формує у здобувачів освіти добрі знання з фізики, створює цілісну наукову систему уявлень про природу, знайомить учнів із класичними й сучасними досягненнями та проблемами фізики. У своїй діяльності широко використовує додаткову науково-популярну  та методичну літературу. </w:t>
      </w:r>
    </w:p>
    <w:p w:rsidR="00E00C62" w:rsidRPr="003A1263" w:rsidRDefault="00E00C62" w:rsidP="00E00C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3A1263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Уроки</w:t>
      </w:r>
      <w:proofErr w:type="spellEnd"/>
      <w:r w:rsidRPr="003A1263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 вчителя відзначаються логічною послідовністю, чіткістю, доказовістю.</w:t>
      </w:r>
      <w:r w:rsidRPr="003A1263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3A126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Використання матеріально-технічної бази сприяє</w:t>
      </w:r>
      <w:r w:rsidRPr="003A1263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3A1263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формуванню практичних умінь і навичок під час лабораторних, практичних робіт,  що </w:t>
      </w:r>
      <w:r w:rsidRPr="003A126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допомагає забезпечувати виконання основних положень Державного стандарту базової і повної середньої освіти та виховання успішного громадянина України. </w:t>
      </w:r>
      <w:r w:rsidRPr="003A1263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Враховує індивідуальні інтереси та здібності учнів, різний ступінь готовності до вивчення курсу, формує в дітей пізнавальну потребу, для чого забезпечує емоційне забарвлення, інформаційну насиченість. </w:t>
      </w:r>
    </w:p>
    <w:p w:rsidR="00E00C62" w:rsidRPr="003A1263" w:rsidRDefault="00E00C62" w:rsidP="00E00C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3A1263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Переважно Світлана Леонідівна використовує активні методи роботи з метою сприйняття й осмислення нового матеріалу – відеофільми, презентації, завдання на перетворення тексту підручника в таблицю, план, схеми. З метою закріплення й застосування знань та вмінь користується картками, таблицями. З метою контролю знань і вмінь використовує шифрові та цифрові завдання, проблемні запитання, мозкові атаки, пізнавальні ігри, роботу з термінами.</w:t>
      </w:r>
    </w:p>
    <w:p w:rsidR="00E00C62" w:rsidRPr="003A1263" w:rsidRDefault="00E00C62" w:rsidP="00E00C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A1263">
        <w:rPr>
          <w:rFonts w:ascii="Times New Roman" w:eastAsia="Calibri" w:hAnsi="Times New Roman" w:cs="Times New Roman"/>
          <w:sz w:val="28"/>
          <w:szCs w:val="28"/>
          <w:lang w:val="uk-UA"/>
        </w:rPr>
        <w:t>Для унаочнення та моделювання фізичних явищ, процесів під час фронтального та демонстраційного експерименту, лабораторних робіт як</w:t>
      </w:r>
      <w:r w:rsidRPr="00E00C6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A126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супровід лекційного матеріалу, як засіб моделювання, під час розв’язку задач, комп’ютеризованих практикумів учитель використовує ІКТ.  </w:t>
      </w:r>
    </w:p>
    <w:p w:rsidR="00E00C62" w:rsidRPr="003A1263" w:rsidRDefault="00E00C62" w:rsidP="00E00C62">
      <w:pPr>
        <w:spacing w:after="0" w:line="240" w:lineRule="auto"/>
        <w:ind w:right="20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A1263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На своїх </w:t>
      </w:r>
      <w:proofErr w:type="spellStart"/>
      <w:r w:rsidRPr="003A1263">
        <w:rPr>
          <w:rFonts w:ascii="Times New Roman" w:eastAsia="Times New Roman" w:hAnsi="Times New Roman" w:cs="Times New Roman"/>
          <w:sz w:val="28"/>
          <w:szCs w:val="28"/>
          <w:lang w:val="uk-UA"/>
        </w:rPr>
        <w:t>уроках</w:t>
      </w:r>
      <w:proofErr w:type="spellEnd"/>
      <w:r w:rsidRPr="003A12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Ткаченко С.Л. впроваджує елементи </w:t>
      </w:r>
      <w:r w:rsidRPr="003A1263">
        <w:rPr>
          <w:rFonts w:ascii="Times New Roman" w:eastAsia="Times New Roman" w:hAnsi="Times New Roman" w:cs="Times New Roman"/>
          <w:sz w:val="28"/>
          <w:szCs w:val="28"/>
          <w:lang w:val="en-US"/>
        </w:rPr>
        <w:t>STEM</w:t>
      </w:r>
      <w:r w:rsidRPr="003A12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-освіти, як один із напрямків інноваційного розвитку природничо-математичної освіти, завдяки якій діти розвивають логічне мислення та технічну грамотність, </w:t>
      </w:r>
      <w:proofErr w:type="spellStart"/>
      <w:r w:rsidRPr="003A1263">
        <w:rPr>
          <w:rFonts w:ascii="Times New Roman" w:eastAsia="Times New Roman" w:hAnsi="Times New Roman" w:cs="Times New Roman"/>
          <w:sz w:val="28"/>
          <w:szCs w:val="28"/>
          <w:lang w:val="uk-UA"/>
        </w:rPr>
        <w:t>вчаться</w:t>
      </w:r>
      <w:proofErr w:type="spellEnd"/>
      <w:r w:rsidRPr="003A12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вирішувати поставленні задачі, стають новаторами, винахідниками що</w:t>
      </w:r>
      <w:r w:rsidRPr="003A126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дає можливість розвивати компетентності НУШ: ставити цілі та досягати їх; працювати в команді; критично мислити; вміння навчатись впродовж життя; толерантно спілкуватись в багатокультурному середовищі.</w:t>
      </w:r>
      <w:r w:rsidRPr="003A126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p w:rsidR="00E00C62" w:rsidRPr="003A1263" w:rsidRDefault="00E00C62" w:rsidP="00E00C62">
      <w:pPr>
        <w:spacing w:after="0" w:line="240" w:lineRule="auto"/>
        <w:ind w:right="20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A1263">
        <w:rPr>
          <w:rFonts w:ascii="Times New Roman" w:eastAsia="Times New Roman" w:hAnsi="Times New Roman" w:cs="Times New Roman"/>
          <w:sz w:val="28"/>
          <w:szCs w:val="28"/>
          <w:lang w:val="uk-UA"/>
        </w:rPr>
        <w:t>Слід відмітити і особистість вчителя. Спокійний тон, уважне і добре ставлення до учнів у поєднанні з вимогливістю, манера звертатися до класу, витримка – все це передається дітям і слугує еталоном людських відносин.</w:t>
      </w:r>
    </w:p>
    <w:p w:rsidR="00E00C62" w:rsidRPr="003A1263" w:rsidRDefault="00E00C62" w:rsidP="00E00C62">
      <w:pPr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A1263">
        <w:rPr>
          <w:rFonts w:ascii="Times New Roman" w:eastAsia="Times New Roman" w:hAnsi="Times New Roman" w:cs="Times New Roman"/>
          <w:sz w:val="28"/>
          <w:szCs w:val="28"/>
          <w:lang w:val="uk-UA"/>
        </w:rPr>
        <w:t>Проаналізовано рівень навчальних досягнень учнів з предмета «Фізика і хімія у побуті»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tbl>
      <w:tblPr>
        <w:tblStyle w:val="a4"/>
        <w:tblW w:w="9628" w:type="dxa"/>
        <w:tblLook w:val="04A0" w:firstRow="1" w:lastRow="0" w:firstColumn="1" w:lastColumn="0" w:noHBand="0" w:noVBand="1"/>
      </w:tblPr>
      <w:tblGrid>
        <w:gridCol w:w="1058"/>
        <w:gridCol w:w="1296"/>
        <w:gridCol w:w="1363"/>
        <w:gridCol w:w="495"/>
        <w:gridCol w:w="1295"/>
        <w:gridCol w:w="512"/>
        <w:gridCol w:w="1295"/>
        <w:gridCol w:w="495"/>
        <w:gridCol w:w="1319"/>
        <w:gridCol w:w="500"/>
      </w:tblGrid>
      <w:tr w:rsidR="00E00C62" w:rsidRPr="003A1263" w:rsidTr="00E00C62">
        <w:tc>
          <w:tcPr>
            <w:tcW w:w="1058" w:type="dxa"/>
            <w:vMerge w:val="restart"/>
          </w:tcPr>
          <w:p w:rsidR="00E00C62" w:rsidRPr="003A1263" w:rsidRDefault="00E00C62" w:rsidP="00A01A61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00C62" w:rsidRPr="003A1263" w:rsidRDefault="00E00C62" w:rsidP="00A01A61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1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</w:t>
            </w:r>
          </w:p>
        </w:tc>
        <w:tc>
          <w:tcPr>
            <w:tcW w:w="1296" w:type="dxa"/>
            <w:vMerge w:val="restart"/>
          </w:tcPr>
          <w:p w:rsidR="00E00C62" w:rsidRPr="003A1263" w:rsidRDefault="00E00C62" w:rsidP="00A01A61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00C62" w:rsidRPr="003A1263" w:rsidRDefault="00E00C62" w:rsidP="00A01A61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1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Кількість учнів</w:t>
            </w:r>
          </w:p>
        </w:tc>
        <w:tc>
          <w:tcPr>
            <w:tcW w:w="7274" w:type="dxa"/>
            <w:gridSpan w:val="8"/>
          </w:tcPr>
          <w:p w:rsidR="00E00C62" w:rsidRPr="003A1263" w:rsidRDefault="00E00C62" w:rsidP="00A01A61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1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Рівень навчальних досягнень</w:t>
            </w:r>
          </w:p>
        </w:tc>
      </w:tr>
      <w:tr w:rsidR="00E00C62" w:rsidRPr="003A1263" w:rsidTr="00E00C62">
        <w:tc>
          <w:tcPr>
            <w:tcW w:w="1058" w:type="dxa"/>
            <w:vMerge/>
          </w:tcPr>
          <w:p w:rsidR="00E00C62" w:rsidRPr="003A1263" w:rsidRDefault="00E00C62" w:rsidP="00A01A61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E00C62" w:rsidRPr="003A1263" w:rsidRDefault="00E00C62" w:rsidP="00A01A61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  <w:gridSpan w:val="2"/>
          </w:tcPr>
          <w:p w:rsidR="00E00C62" w:rsidRPr="003A1263" w:rsidRDefault="00E00C62" w:rsidP="00A01A61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1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Високий</w:t>
            </w:r>
          </w:p>
        </w:tc>
        <w:tc>
          <w:tcPr>
            <w:tcW w:w="1807" w:type="dxa"/>
            <w:gridSpan w:val="2"/>
          </w:tcPr>
          <w:p w:rsidR="00E00C62" w:rsidRPr="003A1263" w:rsidRDefault="00E00C62" w:rsidP="00A01A61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1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Достатній</w:t>
            </w:r>
          </w:p>
        </w:tc>
        <w:tc>
          <w:tcPr>
            <w:tcW w:w="1790" w:type="dxa"/>
            <w:gridSpan w:val="2"/>
          </w:tcPr>
          <w:p w:rsidR="00E00C62" w:rsidRPr="003A1263" w:rsidRDefault="00E00C62" w:rsidP="00A01A61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1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Середній</w:t>
            </w:r>
          </w:p>
        </w:tc>
        <w:tc>
          <w:tcPr>
            <w:tcW w:w="1819" w:type="dxa"/>
            <w:gridSpan w:val="2"/>
          </w:tcPr>
          <w:p w:rsidR="00E00C62" w:rsidRPr="003A1263" w:rsidRDefault="00E00C62" w:rsidP="00A01A61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1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Початковий</w:t>
            </w:r>
          </w:p>
        </w:tc>
      </w:tr>
      <w:tr w:rsidR="00E00C62" w:rsidRPr="003A1263" w:rsidTr="00E00C62">
        <w:tc>
          <w:tcPr>
            <w:tcW w:w="1058" w:type="dxa"/>
            <w:vMerge/>
          </w:tcPr>
          <w:p w:rsidR="00E00C62" w:rsidRPr="003A1263" w:rsidRDefault="00E00C62" w:rsidP="00A01A61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E00C62" w:rsidRPr="003A1263" w:rsidRDefault="00E00C62" w:rsidP="00A01A61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E00C62" w:rsidRPr="003A1263" w:rsidRDefault="00E00C62" w:rsidP="00A01A61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1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Кількість</w:t>
            </w:r>
          </w:p>
        </w:tc>
        <w:tc>
          <w:tcPr>
            <w:tcW w:w="495" w:type="dxa"/>
          </w:tcPr>
          <w:p w:rsidR="00E00C62" w:rsidRPr="003A1263" w:rsidRDefault="00E00C62" w:rsidP="00A01A61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1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95" w:type="dxa"/>
          </w:tcPr>
          <w:p w:rsidR="00E00C62" w:rsidRPr="003A1263" w:rsidRDefault="00E00C62" w:rsidP="00A01A61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1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Кількість</w:t>
            </w:r>
          </w:p>
        </w:tc>
        <w:tc>
          <w:tcPr>
            <w:tcW w:w="512" w:type="dxa"/>
          </w:tcPr>
          <w:p w:rsidR="00E00C62" w:rsidRPr="003A1263" w:rsidRDefault="00E00C62" w:rsidP="00A01A61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1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95" w:type="dxa"/>
          </w:tcPr>
          <w:p w:rsidR="00E00C62" w:rsidRPr="003A1263" w:rsidRDefault="00E00C62" w:rsidP="00A01A61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1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Кількість</w:t>
            </w:r>
          </w:p>
        </w:tc>
        <w:tc>
          <w:tcPr>
            <w:tcW w:w="495" w:type="dxa"/>
          </w:tcPr>
          <w:p w:rsidR="00E00C62" w:rsidRPr="003A1263" w:rsidRDefault="00E00C62" w:rsidP="00A01A61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1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319" w:type="dxa"/>
          </w:tcPr>
          <w:p w:rsidR="00E00C62" w:rsidRPr="003A1263" w:rsidRDefault="00E00C62" w:rsidP="00A01A61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1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Кількість</w:t>
            </w:r>
          </w:p>
        </w:tc>
        <w:tc>
          <w:tcPr>
            <w:tcW w:w="500" w:type="dxa"/>
          </w:tcPr>
          <w:p w:rsidR="00E00C62" w:rsidRPr="003A1263" w:rsidRDefault="00E00C62" w:rsidP="00A01A61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1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E00C62" w:rsidRPr="003A1263" w:rsidTr="00E00C62">
        <w:tc>
          <w:tcPr>
            <w:tcW w:w="1058" w:type="dxa"/>
          </w:tcPr>
          <w:p w:rsidR="00E00C62" w:rsidRPr="003A1263" w:rsidRDefault="00E00C62" w:rsidP="00A01A61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63">
              <w:rPr>
                <w:rFonts w:ascii="Times New Roman" w:eastAsia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1296" w:type="dxa"/>
          </w:tcPr>
          <w:p w:rsidR="00E00C62" w:rsidRPr="003A1263" w:rsidRDefault="00E00C62" w:rsidP="00A01A61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6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3" w:type="dxa"/>
          </w:tcPr>
          <w:p w:rsidR="00E00C62" w:rsidRPr="003A1263" w:rsidRDefault="00E00C62" w:rsidP="00A01A61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6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5" w:type="dxa"/>
          </w:tcPr>
          <w:p w:rsidR="00E00C62" w:rsidRPr="003A1263" w:rsidRDefault="00E00C62" w:rsidP="00A01A61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6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</w:tcPr>
          <w:p w:rsidR="00E00C62" w:rsidRPr="003A1263" w:rsidRDefault="00E00C62" w:rsidP="00A01A61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6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2" w:type="dxa"/>
          </w:tcPr>
          <w:p w:rsidR="00E00C62" w:rsidRPr="003A1263" w:rsidRDefault="00E00C62" w:rsidP="00A01A61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63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95" w:type="dxa"/>
          </w:tcPr>
          <w:p w:rsidR="00E00C62" w:rsidRPr="003A1263" w:rsidRDefault="00E00C62" w:rsidP="00A01A61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6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E00C62" w:rsidRPr="003A1263" w:rsidRDefault="00E00C62" w:rsidP="00A01A61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6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19" w:type="dxa"/>
          </w:tcPr>
          <w:p w:rsidR="00E00C62" w:rsidRPr="003A1263" w:rsidRDefault="00E00C62" w:rsidP="00A01A61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6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dxa"/>
          </w:tcPr>
          <w:p w:rsidR="00E00C62" w:rsidRPr="003A1263" w:rsidRDefault="00E00C62" w:rsidP="00A01A61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6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0C62" w:rsidRPr="003A1263" w:rsidTr="00E00C62">
        <w:tc>
          <w:tcPr>
            <w:tcW w:w="1058" w:type="dxa"/>
          </w:tcPr>
          <w:p w:rsidR="00E00C62" w:rsidRPr="003A1263" w:rsidRDefault="00E00C62" w:rsidP="00A01A61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63">
              <w:rPr>
                <w:rFonts w:ascii="Times New Roman" w:eastAsia="Times New Roman" w:hAnsi="Times New Roman" w:cs="Times New Roman"/>
                <w:sz w:val="24"/>
                <w:szCs w:val="24"/>
              </w:rPr>
              <w:t>7-Б</w:t>
            </w:r>
          </w:p>
        </w:tc>
        <w:tc>
          <w:tcPr>
            <w:tcW w:w="1296" w:type="dxa"/>
          </w:tcPr>
          <w:p w:rsidR="00E00C62" w:rsidRPr="003A1263" w:rsidRDefault="00E00C62" w:rsidP="00A01A61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6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3" w:type="dxa"/>
          </w:tcPr>
          <w:p w:rsidR="00E00C62" w:rsidRPr="003A1263" w:rsidRDefault="00E00C62" w:rsidP="00A01A61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6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5" w:type="dxa"/>
          </w:tcPr>
          <w:p w:rsidR="00E00C62" w:rsidRPr="003A1263" w:rsidRDefault="00E00C62" w:rsidP="00A01A61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6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</w:tcPr>
          <w:p w:rsidR="00E00C62" w:rsidRPr="003A1263" w:rsidRDefault="00E00C62" w:rsidP="00A01A61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6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2" w:type="dxa"/>
          </w:tcPr>
          <w:p w:rsidR="00E00C62" w:rsidRPr="003A1263" w:rsidRDefault="00E00C62" w:rsidP="00A01A61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63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95" w:type="dxa"/>
          </w:tcPr>
          <w:p w:rsidR="00E00C62" w:rsidRPr="003A1263" w:rsidRDefault="00E00C62" w:rsidP="00A01A61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6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5" w:type="dxa"/>
          </w:tcPr>
          <w:p w:rsidR="00E00C62" w:rsidRPr="003A1263" w:rsidRDefault="00E00C62" w:rsidP="00A01A61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63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19" w:type="dxa"/>
          </w:tcPr>
          <w:p w:rsidR="00E00C62" w:rsidRPr="003A1263" w:rsidRDefault="00E00C62" w:rsidP="00A01A61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6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dxa"/>
          </w:tcPr>
          <w:p w:rsidR="00E00C62" w:rsidRPr="003A1263" w:rsidRDefault="00E00C62" w:rsidP="00A01A61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6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0C62" w:rsidRPr="003A1263" w:rsidTr="00E00C62">
        <w:tc>
          <w:tcPr>
            <w:tcW w:w="1058" w:type="dxa"/>
          </w:tcPr>
          <w:p w:rsidR="00E00C62" w:rsidRPr="003A1263" w:rsidRDefault="00E00C62" w:rsidP="00A01A61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63">
              <w:rPr>
                <w:rFonts w:ascii="Times New Roman" w:eastAsia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1296" w:type="dxa"/>
          </w:tcPr>
          <w:p w:rsidR="00E00C62" w:rsidRPr="003A1263" w:rsidRDefault="00E00C62" w:rsidP="00A01A61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6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63" w:type="dxa"/>
          </w:tcPr>
          <w:p w:rsidR="00E00C62" w:rsidRPr="003A1263" w:rsidRDefault="00E00C62" w:rsidP="00A01A61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6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5" w:type="dxa"/>
          </w:tcPr>
          <w:p w:rsidR="00E00C62" w:rsidRPr="003A1263" w:rsidRDefault="00E00C62" w:rsidP="00A01A61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6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</w:tcPr>
          <w:p w:rsidR="00E00C62" w:rsidRPr="003A1263" w:rsidRDefault="00E00C62" w:rsidP="00A01A61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6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2" w:type="dxa"/>
          </w:tcPr>
          <w:p w:rsidR="00E00C62" w:rsidRPr="003A1263" w:rsidRDefault="00E00C62" w:rsidP="00A01A61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6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95" w:type="dxa"/>
          </w:tcPr>
          <w:p w:rsidR="00E00C62" w:rsidRPr="003A1263" w:rsidRDefault="00E00C62" w:rsidP="00A01A61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6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5" w:type="dxa"/>
          </w:tcPr>
          <w:p w:rsidR="00E00C62" w:rsidRPr="003A1263" w:rsidRDefault="00E00C62" w:rsidP="00A01A61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6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19" w:type="dxa"/>
          </w:tcPr>
          <w:p w:rsidR="00E00C62" w:rsidRPr="003A1263" w:rsidRDefault="00E00C62" w:rsidP="00A01A61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6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dxa"/>
          </w:tcPr>
          <w:p w:rsidR="00E00C62" w:rsidRPr="003A1263" w:rsidRDefault="00E00C62" w:rsidP="00A01A61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6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0C62" w:rsidRPr="003A1263" w:rsidTr="00E00C62">
        <w:tc>
          <w:tcPr>
            <w:tcW w:w="1058" w:type="dxa"/>
          </w:tcPr>
          <w:p w:rsidR="00E00C62" w:rsidRPr="003A1263" w:rsidRDefault="00E00C62" w:rsidP="00A01A61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63">
              <w:rPr>
                <w:rFonts w:ascii="Times New Roman" w:eastAsia="Times New Roman" w:hAnsi="Times New Roman" w:cs="Times New Roman"/>
                <w:sz w:val="24"/>
                <w:szCs w:val="24"/>
              </w:rPr>
              <w:t>8-Б</w:t>
            </w:r>
          </w:p>
        </w:tc>
        <w:tc>
          <w:tcPr>
            <w:tcW w:w="1296" w:type="dxa"/>
          </w:tcPr>
          <w:p w:rsidR="00E00C62" w:rsidRPr="003A1263" w:rsidRDefault="00E00C62" w:rsidP="00A01A61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6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3" w:type="dxa"/>
          </w:tcPr>
          <w:p w:rsidR="00E00C62" w:rsidRPr="003A1263" w:rsidRDefault="00E00C62" w:rsidP="00A01A61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E00C62" w:rsidRPr="003A1263" w:rsidRDefault="00E00C62" w:rsidP="00A01A61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6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95" w:type="dxa"/>
          </w:tcPr>
          <w:p w:rsidR="00E00C62" w:rsidRPr="003A1263" w:rsidRDefault="00E00C62" w:rsidP="00A01A61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6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2" w:type="dxa"/>
          </w:tcPr>
          <w:p w:rsidR="00E00C62" w:rsidRPr="003A1263" w:rsidRDefault="00E00C62" w:rsidP="00A01A61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63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95" w:type="dxa"/>
          </w:tcPr>
          <w:p w:rsidR="00E00C62" w:rsidRPr="003A1263" w:rsidRDefault="00E00C62" w:rsidP="00A01A61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6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5" w:type="dxa"/>
          </w:tcPr>
          <w:p w:rsidR="00E00C62" w:rsidRPr="003A1263" w:rsidRDefault="00E00C62" w:rsidP="00A01A61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63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19" w:type="dxa"/>
          </w:tcPr>
          <w:p w:rsidR="00E00C62" w:rsidRPr="003A1263" w:rsidRDefault="00E00C62" w:rsidP="00A01A61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6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dxa"/>
          </w:tcPr>
          <w:p w:rsidR="00E00C62" w:rsidRPr="003A1263" w:rsidRDefault="00E00C62" w:rsidP="00A01A61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6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0C62" w:rsidRPr="003A1263" w:rsidTr="00E00C62">
        <w:tc>
          <w:tcPr>
            <w:tcW w:w="1058" w:type="dxa"/>
          </w:tcPr>
          <w:p w:rsidR="00E00C62" w:rsidRPr="003A1263" w:rsidRDefault="00E00C62" w:rsidP="00A01A61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6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6" w:type="dxa"/>
          </w:tcPr>
          <w:p w:rsidR="00E00C62" w:rsidRPr="003A1263" w:rsidRDefault="00E00C62" w:rsidP="00A01A61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6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3" w:type="dxa"/>
          </w:tcPr>
          <w:p w:rsidR="00E00C62" w:rsidRPr="003A1263" w:rsidRDefault="00E00C62" w:rsidP="00A01A61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E00C62" w:rsidRPr="003A1263" w:rsidRDefault="00E00C62" w:rsidP="00A01A61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6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95" w:type="dxa"/>
          </w:tcPr>
          <w:p w:rsidR="00E00C62" w:rsidRPr="003A1263" w:rsidRDefault="00E00C62" w:rsidP="00A01A61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6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2" w:type="dxa"/>
          </w:tcPr>
          <w:p w:rsidR="00E00C62" w:rsidRPr="003A1263" w:rsidRDefault="00E00C62" w:rsidP="00A01A61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63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95" w:type="dxa"/>
          </w:tcPr>
          <w:p w:rsidR="00E00C62" w:rsidRPr="003A1263" w:rsidRDefault="00E00C62" w:rsidP="00A01A61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6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" w:type="dxa"/>
          </w:tcPr>
          <w:p w:rsidR="00E00C62" w:rsidRPr="003A1263" w:rsidRDefault="00E00C62" w:rsidP="00A01A61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63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19" w:type="dxa"/>
          </w:tcPr>
          <w:p w:rsidR="00E00C62" w:rsidRPr="003A1263" w:rsidRDefault="00E00C62" w:rsidP="00A01A61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6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dxa"/>
          </w:tcPr>
          <w:p w:rsidR="00E00C62" w:rsidRPr="003A1263" w:rsidRDefault="00E00C62" w:rsidP="00A01A61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6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0C62" w:rsidRPr="003A1263" w:rsidTr="00E00C62">
        <w:tc>
          <w:tcPr>
            <w:tcW w:w="1058" w:type="dxa"/>
          </w:tcPr>
          <w:p w:rsidR="00E00C62" w:rsidRPr="003A1263" w:rsidRDefault="00E00C62" w:rsidP="00A01A61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1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Усього</w:t>
            </w:r>
          </w:p>
        </w:tc>
        <w:tc>
          <w:tcPr>
            <w:tcW w:w="1296" w:type="dxa"/>
          </w:tcPr>
          <w:p w:rsidR="00E00C62" w:rsidRPr="003A1263" w:rsidRDefault="00E00C62" w:rsidP="00A01A61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1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363" w:type="dxa"/>
          </w:tcPr>
          <w:p w:rsidR="00E00C62" w:rsidRPr="003A1263" w:rsidRDefault="00E00C62" w:rsidP="00A01A61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1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:rsidR="00E00C62" w:rsidRPr="003A1263" w:rsidRDefault="00E00C62" w:rsidP="00A01A61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1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95" w:type="dxa"/>
          </w:tcPr>
          <w:p w:rsidR="00E00C62" w:rsidRPr="003A1263" w:rsidRDefault="00E00C62" w:rsidP="00A01A61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1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12" w:type="dxa"/>
          </w:tcPr>
          <w:p w:rsidR="00E00C62" w:rsidRPr="003A1263" w:rsidRDefault="00E00C62" w:rsidP="00A01A61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1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295" w:type="dxa"/>
          </w:tcPr>
          <w:p w:rsidR="00E00C62" w:rsidRPr="003A1263" w:rsidRDefault="00E00C62" w:rsidP="00A01A61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1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95" w:type="dxa"/>
          </w:tcPr>
          <w:p w:rsidR="00E00C62" w:rsidRPr="003A1263" w:rsidRDefault="00E00C62" w:rsidP="00A01A61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1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319" w:type="dxa"/>
          </w:tcPr>
          <w:p w:rsidR="00E00C62" w:rsidRPr="003A1263" w:rsidRDefault="00E00C62" w:rsidP="00A01A61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1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00" w:type="dxa"/>
          </w:tcPr>
          <w:p w:rsidR="00E00C62" w:rsidRPr="003A1263" w:rsidRDefault="00E00C62" w:rsidP="00A01A61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1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E00C62" w:rsidRDefault="00E00C62" w:rsidP="00E00C62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00C62" w:rsidRPr="003A1263" w:rsidRDefault="00E00C62" w:rsidP="00E00C62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 результатами контролю вчителю Ткаченко С.Л. надано рекомендації</w:t>
      </w:r>
      <w:r w:rsidRPr="003A1263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E00C62" w:rsidRPr="003A1263" w:rsidRDefault="00E00C62" w:rsidP="00E00C62">
      <w:pPr>
        <w:tabs>
          <w:tab w:val="left" w:pos="780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 А</w:t>
      </w:r>
      <w:r w:rsidRPr="003A1263">
        <w:rPr>
          <w:rFonts w:ascii="Times New Roman" w:eastAsia="Times New Roman" w:hAnsi="Times New Roman" w:cs="Times New Roman"/>
          <w:sz w:val="28"/>
          <w:szCs w:val="28"/>
          <w:lang w:val="uk-UA"/>
        </w:rPr>
        <w:t>ктивно використовувати перспективні освітні технології навча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ння (проектні, інтерактивні,</w:t>
      </w:r>
      <w:r w:rsidRPr="003A12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A1263">
        <w:rPr>
          <w:rFonts w:ascii="Times New Roman" w:eastAsia="Times New Roman" w:hAnsi="Times New Roman" w:cs="Times New Roman"/>
          <w:sz w:val="28"/>
          <w:szCs w:val="28"/>
          <w:lang w:val="en-US"/>
        </w:rPr>
        <w:t>STEM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-освіта</w:t>
      </w:r>
      <w:r w:rsidRPr="003A1263">
        <w:rPr>
          <w:rFonts w:ascii="Times New Roman" w:eastAsia="Times New Roman" w:hAnsi="Times New Roman" w:cs="Times New Roman"/>
          <w:sz w:val="28"/>
          <w:szCs w:val="28"/>
          <w:lang w:val="uk-UA"/>
        </w:rPr>
        <w:t>), що дозволить оптимізув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ати й урізноманітнити навчання.</w:t>
      </w:r>
    </w:p>
    <w:p w:rsidR="00E00C62" w:rsidRPr="003A1263" w:rsidRDefault="00E00C62" w:rsidP="00E00C62">
      <w:pPr>
        <w:tabs>
          <w:tab w:val="left" w:pos="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 Р</w:t>
      </w:r>
      <w:r w:rsidRPr="003A1263">
        <w:rPr>
          <w:rFonts w:ascii="Times New Roman" w:eastAsia="Times New Roman" w:hAnsi="Times New Roman" w:cs="Times New Roman"/>
          <w:sz w:val="28"/>
          <w:szCs w:val="28"/>
          <w:lang w:val="uk-UA"/>
        </w:rPr>
        <w:t>озвивати творчі здібності учнів шляхом підбору спеціальних завдань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r w:rsidRPr="003A12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залучати їх до самостійної роботи з предмета.</w:t>
      </w:r>
    </w:p>
    <w:p w:rsidR="00E00C62" w:rsidRPr="003A1263" w:rsidRDefault="00E00C62" w:rsidP="00E00C62">
      <w:pPr>
        <w:spacing w:after="0" w:line="13" w:lineRule="exac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00C62" w:rsidRPr="003A1263" w:rsidRDefault="00E00C62" w:rsidP="00E00C62">
      <w:pPr>
        <w:spacing w:after="0" w:line="17" w:lineRule="exac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00C62" w:rsidRDefault="00E00C62" w:rsidP="00E00C62">
      <w:pPr>
        <w:tabs>
          <w:tab w:val="left" w:pos="780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3. У</w:t>
      </w:r>
      <w:r w:rsidRPr="003A1263">
        <w:rPr>
          <w:rFonts w:ascii="Times New Roman" w:eastAsia="Times New Roman" w:hAnsi="Times New Roman" w:cs="Times New Roman"/>
          <w:sz w:val="28"/>
          <w:szCs w:val="28"/>
          <w:lang w:val="uk-UA"/>
        </w:rPr>
        <w:t>різноманітнювати способи перевірки рівня навчальних досягнень учнів з предмета, зокрема, звернути увагу на підвищення рівня теоретичної бази знань учнів, формуванню вмінь та навичок пояснювати виконан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ня тієї чи іншої практичної дії.</w:t>
      </w:r>
    </w:p>
    <w:p w:rsidR="00E00C62" w:rsidRDefault="00E00C62" w:rsidP="00E00C62">
      <w:pPr>
        <w:tabs>
          <w:tab w:val="left" w:pos="780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00C62" w:rsidRPr="003A1263" w:rsidRDefault="00E00C62" w:rsidP="00E00C62">
      <w:pPr>
        <w:tabs>
          <w:tab w:val="left" w:pos="780"/>
        </w:tabs>
        <w:spacing w:after="0" w:line="235" w:lineRule="auto"/>
        <w:jc w:val="both"/>
        <w:rPr>
          <w:rFonts w:ascii="Times New Roman" w:eastAsia="Times New Roman" w:hAnsi="Times New Roman" w:cs="Times New Roman"/>
          <w:lang w:val="uk-UA"/>
        </w:rPr>
        <w:sectPr w:rsidR="00E00C62" w:rsidRPr="003A1263" w:rsidSect="00E00C62">
          <w:headerReference w:type="default" r:id="rId6"/>
          <w:headerReference w:type="first" r:id="rId7"/>
          <w:pgSz w:w="11900" w:h="16840"/>
          <w:pgMar w:top="1134" w:right="567" w:bottom="1134" w:left="1701" w:header="0" w:footer="0" w:gutter="0"/>
          <w:cols w:space="720"/>
          <w:docGrid w:linePitch="299"/>
        </w:sectPr>
      </w:pPr>
      <w:proofErr w:type="spellStart"/>
      <w:r>
        <w:rPr>
          <w:rFonts w:ascii="Times New Roman" w:eastAsia="Times New Roman" w:hAnsi="Times New Roman" w:cs="Times New Roman"/>
          <w:lang w:val="uk-UA"/>
        </w:rPr>
        <w:t>Тімко</w:t>
      </w:r>
      <w:proofErr w:type="spellEnd"/>
    </w:p>
    <w:p w:rsidR="00E00C62" w:rsidRPr="003A1263" w:rsidRDefault="00E00C62" w:rsidP="00E00C62">
      <w:pPr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00C62" w:rsidRPr="003A1263" w:rsidRDefault="00E00C62" w:rsidP="00E00C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A2C00" w:rsidRPr="00E00C62" w:rsidRDefault="004A2C00" w:rsidP="002A5B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17"/>
          <w:szCs w:val="17"/>
          <w:lang w:val="uk-UA" w:eastAsia="ru-RU"/>
        </w:rPr>
      </w:pPr>
    </w:p>
    <w:sectPr w:rsidR="004A2C00" w:rsidRPr="00E00C62" w:rsidSect="00E00C6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812" w:rsidRDefault="004C7812" w:rsidP="00E00C62">
      <w:pPr>
        <w:spacing w:after="0" w:line="240" w:lineRule="auto"/>
      </w:pPr>
      <w:r>
        <w:separator/>
      </w:r>
    </w:p>
  </w:endnote>
  <w:endnote w:type="continuationSeparator" w:id="0">
    <w:p w:rsidR="004C7812" w:rsidRDefault="004C7812" w:rsidP="00E00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812" w:rsidRDefault="004C7812" w:rsidP="00E00C62">
      <w:pPr>
        <w:spacing w:after="0" w:line="240" w:lineRule="auto"/>
      </w:pPr>
      <w:r>
        <w:separator/>
      </w:r>
    </w:p>
  </w:footnote>
  <w:footnote w:type="continuationSeparator" w:id="0">
    <w:p w:rsidR="004C7812" w:rsidRDefault="004C7812" w:rsidP="00E00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08D" w:rsidRDefault="004C7812" w:rsidP="00E00C62">
    <w:pPr>
      <w:pStyle w:val="a5"/>
    </w:pPr>
  </w:p>
  <w:p w:rsidR="00C6708D" w:rsidRDefault="004C781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9029319"/>
      <w:docPartObj>
        <w:docPartGallery w:val="Page Numbers (Top of Page)"/>
        <w:docPartUnique/>
      </w:docPartObj>
    </w:sdtPr>
    <w:sdtEndPr/>
    <w:sdtContent>
      <w:p w:rsidR="00E00C62" w:rsidRDefault="00E00C6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00C62" w:rsidRDefault="00E00C6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1B3"/>
    <w:rsid w:val="002A5B86"/>
    <w:rsid w:val="003E41B3"/>
    <w:rsid w:val="004934C0"/>
    <w:rsid w:val="004A2C00"/>
    <w:rsid w:val="004C7812"/>
    <w:rsid w:val="00580100"/>
    <w:rsid w:val="005874A8"/>
    <w:rsid w:val="00591440"/>
    <w:rsid w:val="007E665C"/>
    <w:rsid w:val="00CA238C"/>
    <w:rsid w:val="00E0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A28819"/>
  <w15:chartTrackingRefBased/>
  <w15:docId w15:val="{5588495B-5C97-499C-9AB0-E1AC2705C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B86"/>
    <w:pPr>
      <w:ind w:left="720"/>
      <w:contextualSpacing/>
    </w:pPr>
  </w:style>
  <w:style w:type="table" w:styleId="a4">
    <w:name w:val="Table Grid"/>
    <w:basedOn w:val="a1"/>
    <w:uiPriority w:val="59"/>
    <w:rsid w:val="00E00C62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00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0C62"/>
  </w:style>
  <w:style w:type="paragraph" w:styleId="a7">
    <w:name w:val="footer"/>
    <w:basedOn w:val="a"/>
    <w:link w:val="a8"/>
    <w:uiPriority w:val="99"/>
    <w:unhideWhenUsed/>
    <w:rsid w:val="00E00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0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2020-01-20T12:58:00Z</dcterms:created>
  <dcterms:modified xsi:type="dcterms:W3CDTF">2020-01-20T12:58:00Z</dcterms:modified>
</cp:coreProperties>
</file>