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5E" w:rsidRDefault="008F5D89" w:rsidP="008F5D89">
      <w:pPr>
        <w:tabs>
          <w:tab w:val="left" w:pos="7103"/>
        </w:tabs>
        <w:ind w:left="6237"/>
        <w:jc w:val="both"/>
      </w:pPr>
      <w:r>
        <w:t>ЗАТВЕРЖЕНО</w:t>
      </w:r>
    </w:p>
    <w:p w:rsidR="007F015E" w:rsidRDefault="00865F25" w:rsidP="008F5D89">
      <w:pPr>
        <w:tabs>
          <w:tab w:val="left" w:pos="7103"/>
        </w:tabs>
        <w:ind w:left="6237"/>
        <w:jc w:val="both"/>
      </w:pPr>
      <w:r>
        <w:t>наказ</w:t>
      </w:r>
      <w:r w:rsidR="007F015E">
        <w:t xml:space="preserve"> КЗ «Куп’янськ</w:t>
      </w:r>
      <w:r w:rsidR="008F5D89">
        <w:t>а</w:t>
      </w:r>
      <w:r w:rsidR="007F015E">
        <w:t xml:space="preserve">                  </w:t>
      </w:r>
    </w:p>
    <w:p w:rsidR="007F015E" w:rsidRDefault="008F5D89" w:rsidP="008F5D89">
      <w:pPr>
        <w:tabs>
          <w:tab w:val="left" w:pos="5895"/>
        </w:tabs>
        <w:ind w:left="6237"/>
        <w:jc w:val="both"/>
      </w:pPr>
      <w:r>
        <w:t>спеціальна школа</w:t>
      </w:r>
      <w:r w:rsidR="007F015E">
        <w:t>» ХОР</w:t>
      </w:r>
    </w:p>
    <w:p w:rsidR="00F73847" w:rsidRDefault="00B23E5D" w:rsidP="002A118C">
      <w:pPr>
        <w:tabs>
          <w:tab w:val="left" w:pos="5850"/>
        </w:tabs>
        <w:ind w:left="6237"/>
        <w:jc w:val="both"/>
      </w:pPr>
      <w:r>
        <w:t>від 0</w:t>
      </w:r>
      <w:r w:rsidR="00865F25">
        <w:t xml:space="preserve">2.10.2020 </w:t>
      </w:r>
      <w:r>
        <w:t xml:space="preserve">№ </w:t>
      </w:r>
      <w:r w:rsidR="002A118C">
        <w:t>163</w:t>
      </w:r>
    </w:p>
    <w:p w:rsidR="002A118C" w:rsidRDefault="002A118C" w:rsidP="00444D43">
      <w:pPr>
        <w:tabs>
          <w:tab w:val="left" w:pos="6666"/>
        </w:tabs>
        <w:jc w:val="center"/>
        <w:rPr>
          <w:b/>
        </w:rPr>
      </w:pPr>
    </w:p>
    <w:p w:rsidR="00783326" w:rsidRPr="00444D43" w:rsidRDefault="00783326" w:rsidP="00444D43">
      <w:pPr>
        <w:tabs>
          <w:tab w:val="left" w:pos="6666"/>
        </w:tabs>
        <w:jc w:val="center"/>
        <w:rPr>
          <w:b/>
        </w:rPr>
      </w:pPr>
      <w:r w:rsidRPr="00444D43">
        <w:rPr>
          <w:b/>
        </w:rPr>
        <w:t>Положення</w:t>
      </w:r>
    </w:p>
    <w:p w:rsidR="005A3403" w:rsidRDefault="00BB0EA8" w:rsidP="00444D43">
      <w:pPr>
        <w:tabs>
          <w:tab w:val="left" w:pos="6666"/>
        </w:tabs>
        <w:jc w:val="center"/>
        <w:rPr>
          <w:b/>
        </w:rPr>
      </w:pPr>
      <w:r>
        <w:rPr>
          <w:b/>
        </w:rPr>
        <w:t xml:space="preserve">про </w:t>
      </w:r>
      <w:r w:rsidR="002B7DEF">
        <w:rPr>
          <w:b/>
        </w:rPr>
        <w:t>загальношкільний к</w:t>
      </w:r>
      <w:r w:rsidR="00783326" w:rsidRPr="00444D43">
        <w:rPr>
          <w:b/>
        </w:rPr>
        <w:t>онкурс педагогічної майстерності</w:t>
      </w:r>
      <w:r w:rsidR="00444D43" w:rsidRPr="00444D43">
        <w:rPr>
          <w:b/>
        </w:rPr>
        <w:t xml:space="preserve"> </w:t>
      </w:r>
    </w:p>
    <w:p w:rsidR="00783326" w:rsidRDefault="00444D43" w:rsidP="00444D43">
      <w:pPr>
        <w:tabs>
          <w:tab w:val="left" w:pos="6666"/>
        </w:tabs>
        <w:jc w:val="center"/>
        <w:rPr>
          <w:b/>
        </w:rPr>
      </w:pPr>
      <w:r w:rsidRPr="00444D43">
        <w:rPr>
          <w:b/>
        </w:rPr>
        <w:t>«Кращий урок</w:t>
      </w:r>
      <w:r w:rsidR="006F484F">
        <w:rPr>
          <w:b/>
        </w:rPr>
        <w:t xml:space="preserve"> або виховний захід</w:t>
      </w:r>
      <w:r w:rsidR="00B70FA0">
        <w:rPr>
          <w:b/>
        </w:rPr>
        <w:t xml:space="preserve"> </w:t>
      </w:r>
      <w:r w:rsidR="00B70FA0">
        <w:rPr>
          <w:rFonts w:cs="Times New Roman"/>
          <w:b/>
        </w:rPr>
        <w:t>−</w:t>
      </w:r>
      <w:r w:rsidR="00314D6D">
        <w:rPr>
          <w:b/>
        </w:rPr>
        <w:t xml:space="preserve"> 20</w:t>
      </w:r>
      <w:r w:rsidR="00865F25">
        <w:rPr>
          <w:b/>
          <w:lang w:val="ru-RU"/>
        </w:rPr>
        <w:t>21</w:t>
      </w:r>
      <w:r w:rsidRPr="00444D43">
        <w:rPr>
          <w:b/>
        </w:rPr>
        <w:t>»</w:t>
      </w:r>
    </w:p>
    <w:p w:rsidR="006E4D57" w:rsidRDefault="006E4D57" w:rsidP="006E4D57"/>
    <w:p w:rsidR="006F484F" w:rsidRDefault="00BB0EA8" w:rsidP="006F484F">
      <w:pPr>
        <w:rPr>
          <w:b/>
        </w:rPr>
      </w:pPr>
      <w:r>
        <w:rPr>
          <w:b/>
        </w:rPr>
        <w:t>1</w:t>
      </w:r>
      <w:r w:rsidR="006E4D57" w:rsidRPr="000A3F8A">
        <w:rPr>
          <w:b/>
        </w:rPr>
        <w:t>.</w:t>
      </w:r>
      <w:r w:rsidR="006E4D57" w:rsidRPr="00E528FB">
        <w:t xml:space="preserve"> </w:t>
      </w:r>
      <w:r w:rsidR="006F484F">
        <w:rPr>
          <w:b/>
        </w:rPr>
        <w:t>Загальні положення</w:t>
      </w:r>
    </w:p>
    <w:p w:rsidR="00A2324A" w:rsidRPr="006F484F" w:rsidRDefault="00BB0EA8" w:rsidP="00423ABD">
      <w:pPr>
        <w:jc w:val="both"/>
        <w:rPr>
          <w:b/>
        </w:rPr>
      </w:pPr>
      <w:r>
        <w:t>1.1. Положення пр</w:t>
      </w:r>
      <w:r w:rsidR="002B7DEF">
        <w:t xml:space="preserve">о </w:t>
      </w:r>
      <w:r w:rsidR="00801556" w:rsidRPr="00801556">
        <w:t>загальношкільний</w:t>
      </w:r>
      <w:r w:rsidR="00801556">
        <w:rPr>
          <w:b/>
        </w:rPr>
        <w:t xml:space="preserve"> </w:t>
      </w:r>
      <w:r w:rsidR="002B7DEF">
        <w:t>к</w:t>
      </w:r>
      <w:r w:rsidR="006E4D57" w:rsidRPr="00E528FB">
        <w:t>о</w:t>
      </w:r>
      <w:r w:rsidR="00423ABD">
        <w:t xml:space="preserve">нкурс педагогічної майстерності </w:t>
      </w:r>
      <w:r w:rsidR="00127988">
        <w:t>«К</w:t>
      </w:r>
      <w:r w:rsidR="002B7DEF">
        <w:t xml:space="preserve">ращий урок або виховний захід </w:t>
      </w:r>
      <w:r w:rsidR="002B7DEF">
        <w:rPr>
          <w:rFonts w:cs="Times New Roman"/>
        </w:rPr>
        <w:t>−</w:t>
      </w:r>
      <w:r w:rsidR="002B7DEF">
        <w:t xml:space="preserve"> </w:t>
      </w:r>
      <w:r w:rsidR="00314D6D">
        <w:t>20</w:t>
      </w:r>
      <w:r w:rsidR="00865F25">
        <w:t>21</w:t>
      </w:r>
      <w:r w:rsidR="00127988">
        <w:t xml:space="preserve">» </w:t>
      </w:r>
      <w:r w:rsidR="00A2324A" w:rsidRPr="00E528FB">
        <w:t xml:space="preserve">регламентує </w:t>
      </w:r>
      <w:r w:rsidR="00A2324A" w:rsidRPr="00444D43">
        <w:rPr>
          <w:rFonts w:eastAsia="Calibri" w:cs="Calibri"/>
        </w:rPr>
        <w:t xml:space="preserve">порядок організації та проведення </w:t>
      </w:r>
      <w:r w:rsidR="00801556">
        <w:t>загальношкільного к</w:t>
      </w:r>
      <w:r w:rsidR="00A2324A">
        <w:t xml:space="preserve">онкурсу </w:t>
      </w:r>
      <w:r w:rsidR="00801556">
        <w:t xml:space="preserve">педагогічної майстерності </w:t>
      </w:r>
      <w:r w:rsidR="00A2324A">
        <w:t>«Кращий урок</w:t>
      </w:r>
      <w:r w:rsidR="00801556">
        <w:t xml:space="preserve"> або виховний захід </w:t>
      </w:r>
      <w:r w:rsidR="00801556">
        <w:rPr>
          <w:rFonts w:cs="Times New Roman"/>
        </w:rPr>
        <w:t>−</w:t>
      </w:r>
      <w:r w:rsidR="00FE103B">
        <w:t xml:space="preserve"> </w:t>
      </w:r>
      <w:r w:rsidR="00612C79">
        <w:t>20</w:t>
      </w:r>
      <w:r w:rsidR="00865F25">
        <w:t>21»</w:t>
      </w:r>
      <w:r w:rsidR="00423ABD">
        <w:rPr>
          <w:rFonts w:eastAsia="Calibri" w:cs="Calibri"/>
        </w:rPr>
        <w:t xml:space="preserve"> </w:t>
      </w:r>
      <w:r w:rsidR="00423ABD">
        <w:t>(далі</w:t>
      </w:r>
      <w:r w:rsidR="0070084E">
        <w:t xml:space="preserve"> –</w:t>
      </w:r>
      <w:r w:rsidR="00423ABD">
        <w:t xml:space="preserve"> Конкурс</w:t>
      </w:r>
      <w:r w:rsidR="00423ABD" w:rsidRPr="00E528FB">
        <w:t xml:space="preserve">) </w:t>
      </w:r>
      <w:r w:rsidR="00423ABD">
        <w:t>с</w:t>
      </w:r>
      <w:r w:rsidR="00A2324A" w:rsidRPr="00444D43">
        <w:rPr>
          <w:rFonts w:eastAsia="Calibri" w:cs="Calibri"/>
        </w:rPr>
        <w:t xml:space="preserve">еред </w:t>
      </w:r>
      <w:r w:rsidR="00A2324A">
        <w:t>педагогічних працівників закладу</w:t>
      </w:r>
      <w:r w:rsidR="007F015E">
        <w:t xml:space="preserve"> освіти</w:t>
      </w:r>
      <w:r w:rsidR="00A2324A">
        <w:t>.</w:t>
      </w:r>
    </w:p>
    <w:p w:rsidR="00A2324A" w:rsidRDefault="00423ABD" w:rsidP="007F015E">
      <w:pPr>
        <w:jc w:val="both"/>
      </w:pPr>
      <w:r>
        <w:t>1.2</w:t>
      </w:r>
      <w:r w:rsidR="00A2324A">
        <w:t xml:space="preserve">. Організатором </w:t>
      </w:r>
      <w:r w:rsidR="00BB0EA8">
        <w:t>К</w:t>
      </w:r>
      <w:r w:rsidR="006E4D57" w:rsidRPr="00E528FB">
        <w:t xml:space="preserve">онкурсу </w:t>
      </w:r>
      <w:r w:rsidR="00A2324A">
        <w:t xml:space="preserve">є </w:t>
      </w:r>
      <w:r w:rsidR="002F6B24" w:rsidRPr="002F6B24">
        <w:t>К</w:t>
      </w:r>
      <w:r w:rsidR="002F6B24">
        <w:t>омунальний заклад «</w:t>
      </w:r>
      <w:r w:rsidR="0052777C">
        <w:t>Куп’янськ</w:t>
      </w:r>
      <w:r w:rsidR="00612C79">
        <w:t>а спеціальна школа</w:t>
      </w:r>
      <w:r w:rsidR="0070084E">
        <w:t>» Харківської обласної ради</w:t>
      </w:r>
      <w:r w:rsidR="0070084E" w:rsidRPr="0070084E">
        <w:t xml:space="preserve"> </w:t>
      </w:r>
      <w:r w:rsidR="0070084E">
        <w:t>(далі – заклад).</w:t>
      </w:r>
    </w:p>
    <w:p w:rsidR="006E4D57" w:rsidRPr="000A3F8A" w:rsidRDefault="00BB0EA8" w:rsidP="006F484F">
      <w:pPr>
        <w:jc w:val="both"/>
        <w:rPr>
          <w:b/>
        </w:rPr>
      </w:pPr>
      <w:r>
        <w:rPr>
          <w:b/>
        </w:rPr>
        <w:t>2</w:t>
      </w:r>
      <w:r w:rsidR="006E4D57" w:rsidRPr="000A3F8A">
        <w:rPr>
          <w:b/>
        </w:rPr>
        <w:t>. Мет</w:t>
      </w:r>
      <w:r w:rsidR="006E4D57">
        <w:rPr>
          <w:b/>
        </w:rPr>
        <w:t>а та</w:t>
      </w:r>
      <w:r w:rsidR="0060782F">
        <w:rPr>
          <w:b/>
        </w:rPr>
        <w:t xml:space="preserve"> завдання </w:t>
      </w:r>
      <w:r w:rsidR="006E4D57">
        <w:rPr>
          <w:b/>
        </w:rPr>
        <w:t xml:space="preserve"> К</w:t>
      </w:r>
      <w:r>
        <w:rPr>
          <w:b/>
        </w:rPr>
        <w:t>онкурсу</w:t>
      </w:r>
    </w:p>
    <w:p w:rsidR="00B00776" w:rsidRDefault="006E4D57" w:rsidP="00122065">
      <w:pPr>
        <w:jc w:val="both"/>
      </w:pPr>
      <w:r>
        <w:t xml:space="preserve">2.1. </w:t>
      </w:r>
      <w:r w:rsidRPr="00BB0EA8">
        <w:t>Метою</w:t>
      </w:r>
      <w:r w:rsidRPr="00AB0AB1">
        <w:rPr>
          <w:i/>
        </w:rPr>
        <w:t xml:space="preserve"> </w:t>
      </w:r>
      <w:r>
        <w:t>проведення К</w:t>
      </w:r>
      <w:r w:rsidRPr="00E528FB">
        <w:t>онкурсу є</w:t>
      </w:r>
      <w:r w:rsidR="00B00776">
        <w:t>:</w:t>
      </w:r>
    </w:p>
    <w:p w:rsidR="00E62CE9" w:rsidRPr="00E62CE9" w:rsidRDefault="00B00776" w:rsidP="00122065">
      <w:pPr>
        <w:jc w:val="both"/>
        <w:rPr>
          <w:color w:val="FF0000"/>
        </w:rPr>
      </w:pPr>
      <w:r>
        <w:t>-</w:t>
      </w:r>
      <w:r w:rsidR="006E4D57" w:rsidRPr="00E528FB">
        <w:t xml:space="preserve"> </w:t>
      </w:r>
      <w:r w:rsidR="006E4D57" w:rsidRPr="00122065">
        <w:t xml:space="preserve">стимулювання творчого зростання </w:t>
      </w:r>
      <w:r w:rsidR="00A2324A" w:rsidRPr="00122065">
        <w:t>педагогічних працівників</w:t>
      </w:r>
      <w:r w:rsidR="006E4D57" w:rsidRPr="00122065">
        <w:t>, зацікавлених у підвищенні власного професіоналізму, якому притаманні такі характери</w:t>
      </w:r>
      <w:r w:rsidR="00122065">
        <w:t xml:space="preserve">стики, як активність, </w:t>
      </w:r>
      <w:r>
        <w:t xml:space="preserve">прагнення </w:t>
      </w:r>
      <w:r w:rsidR="00122065">
        <w:t xml:space="preserve">до </w:t>
      </w:r>
      <w:r w:rsidR="006E4D57" w:rsidRPr="00122065">
        <w:t>саморозвитку, самореалізації, само</w:t>
      </w:r>
      <w:r w:rsidR="00E62CE9" w:rsidRPr="00122065">
        <w:t>ствердження і самовдосконалення:</w:t>
      </w:r>
    </w:p>
    <w:p w:rsidR="004433E7" w:rsidRPr="00E62CE9" w:rsidRDefault="00E62CE9" w:rsidP="00136046">
      <w:pPr>
        <w:jc w:val="both"/>
      </w:pPr>
      <w:r>
        <w:t xml:space="preserve">- </w:t>
      </w:r>
      <w:r w:rsidR="00122065">
        <w:t xml:space="preserve"> </w:t>
      </w:r>
      <w:r w:rsidR="005014BE">
        <w:t xml:space="preserve"> </w:t>
      </w:r>
      <w:r w:rsidR="00304497" w:rsidRPr="00E62CE9">
        <w:t>підвищення якості освіти;</w:t>
      </w:r>
    </w:p>
    <w:p w:rsidR="004433E7" w:rsidRPr="00E62CE9" w:rsidRDefault="00E62CE9" w:rsidP="00136046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137AB" w:rsidRPr="00E62CE9">
        <w:rPr>
          <w:sz w:val="28"/>
          <w:szCs w:val="28"/>
          <w:lang w:val="uk-UA"/>
        </w:rPr>
        <w:t>створення умов розвитку педагогічної майстерності, творчої ініціативи педагогічних працівників;</w:t>
      </w:r>
    </w:p>
    <w:p w:rsidR="000137AB" w:rsidRPr="004433E7" w:rsidRDefault="00E62CE9" w:rsidP="00136046">
      <w:pPr>
        <w:pStyle w:val="a7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137AB" w:rsidRPr="004433E7">
        <w:rPr>
          <w:sz w:val="28"/>
          <w:szCs w:val="28"/>
          <w:lang w:val="uk-UA"/>
        </w:rPr>
        <w:t xml:space="preserve">впровадження </w:t>
      </w:r>
      <w:r w:rsidR="004433E7" w:rsidRPr="00E62CE9">
        <w:rPr>
          <w:sz w:val="28"/>
          <w:szCs w:val="28"/>
          <w:lang w:val="uk-UA"/>
        </w:rPr>
        <w:t xml:space="preserve">та поширення </w:t>
      </w:r>
      <w:r w:rsidR="000137AB" w:rsidRPr="00E62CE9">
        <w:rPr>
          <w:sz w:val="28"/>
          <w:szCs w:val="28"/>
          <w:lang w:val="uk-UA"/>
        </w:rPr>
        <w:t xml:space="preserve">сучасних </w:t>
      </w:r>
      <w:r w:rsidR="004433E7" w:rsidRPr="00E62CE9">
        <w:rPr>
          <w:sz w:val="28"/>
          <w:szCs w:val="28"/>
          <w:lang w:val="uk-UA"/>
        </w:rPr>
        <w:t>інноваційних освітніх</w:t>
      </w:r>
      <w:r w:rsidR="004433E7" w:rsidRPr="004433E7">
        <w:rPr>
          <w:lang w:val="uk-UA"/>
        </w:rPr>
        <w:t xml:space="preserve"> </w:t>
      </w:r>
      <w:r w:rsidR="000137AB" w:rsidRPr="004433E7">
        <w:rPr>
          <w:sz w:val="28"/>
          <w:szCs w:val="28"/>
          <w:lang w:val="uk-UA"/>
        </w:rPr>
        <w:t>технологій, інтерактивних методів організації навчання і виховання;</w:t>
      </w:r>
    </w:p>
    <w:p w:rsidR="000137AB" w:rsidRPr="00E528FB" w:rsidRDefault="00122065" w:rsidP="00E044BC">
      <w:pPr>
        <w:tabs>
          <w:tab w:val="left" w:pos="709"/>
        </w:tabs>
        <w:ind w:hanging="142"/>
        <w:jc w:val="both"/>
      </w:pPr>
      <w:r>
        <w:tab/>
      </w:r>
      <w:r w:rsidR="00E62CE9">
        <w:t xml:space="preserve">- </w:t>
      </w:r>
      <w:r w:rsidR="00CD339F">
        <w:t xml:space="preserve"> </w:t>
      </w:r>
      <w:r w:rsidR="000137AB" w:rsidRPr="00E528FB">
        <w:t xml:space="preserve">надання можливості апробувати власну вдосконалену методику </w:t>
      </w:r>
      <w:r w:rsidR="0070084E">
        <w:t xml:space="preserve">навчання </w:t>
      </w:r>
      <w:r w:rsidR="00B00776">
        <w:t xml:space="preserve">та виховання </w:t>
      </w:r>
      <w:r w:rsidR="0070084E">
        <w:t>учнів шляхом участі у К</w:t>
      </w:r>
      <w:r w:rsidR="000137AB" w:rsidRPr="00E528FB">
        <w:t>онкурсі;</w:t>
      </w:r>
    </w:p>
    <w:p w:rsidR="00304497" w:rsidRDefault="00E62CE9" w:rsidP="00E044BC">
      <w:pPr>
        <w:tabs>
          <w:tab w:val="left" w:pos="709"/>
        </w:tabs>
        <w:jc w:val="both"/>
      </w:pPr>
      <w:r>
        <w:t xml:space="preserve">- </w:t>
      </w:r>
      <w:r w:rsidR="000137AB" w:rsidRPr="00E528FB">
        <w:t>поширення інноваційного педагогічного досвіду</w:t>
      </w:r>
      <w:r>
        <w:t>;</w:t>
      </w:r>
    </w:p>
    <w:p w:rsidR="00D55967" w:rsidRDefault="00122065" w:rsidP="00D55967">
      <w:pPr>
        <w:jc w:val="both"/>
      </w:pPr>
      <w:r>
        <w:t xml:space="preserve">- </w:t>
      </w:r>
      <w:r w:rsidR="0070084E">
        <w:t xml:space="preserve">виявлення кращих педагогічних працівників </w:t>
      </w:r>
      <w:r w:rsidR="00B655FF">
        <w:t>закладу</w:t>
      </w:r>
      <w:r w:rsidR="00360439">
        <w:t>, узагальнення й розповсюдження їх досвіду;</w:t>
      </w:r>
    </w:p>
    <w:p w:rsidR="00D55967" w:rsidRDefault="00D55967" w:rsidP="00D55967">
      <w:pPr>
        <w:jc w:val="both"/>
      </w:pPr>
      <w:r>
        <w:t xml:space="preserve">- </w:t>
      </w:r>
      <w:r w:rsidR="00360439">
        <w:t>створення електрон</w:t>
      </w:r>
      <w:r w:rsidR="00B00776">
        <w:t>ного банку методичних розробок</w:t>
      </w:r>
      <w:r w:rsidR="00360439">
        <w:t xml:space="preserve"> уроків</w:t>
      </w:r>
      <w:r w:rsidR="00B00776">
        <w:t>, виховних заходів та корекційно-</w:t>
      </w:r>
      <w:proofErr w:type="spellStart"/>
      <w:r w:rsidR="00B00776">
        <w:t>розвиткових</w:t>
      </w:r>
      <w:proofErr w:type="spellEnd"/>
      <w:r w:rsidR="00B00776">
        <w:t xml:space="preserve"> занять педагогічних працівників</w:t>
      </w:r>
      <w:r w:rsidR="00122065">
        <w:t xml:space="preserve"> закладу</w:t>
      </w:r>
      <w:r w:rsidR="00360439">
        <w:t>;</w:t>
      </w:r>
    </w:p>
    <w:p w:rsidR="00D55967" w:rsidRDefault="00136046" w:rsidP="00D55967">
      <w:pPr>
        <w:jc w:val="both"/>
      </w:pPr>
      <w:r>
        <w:t>- с</w:t>
      </w:r>
      <w:r w:rsidR="00360439">
        <w:t>тимулювання творчого, інтелектуального, духовного розвитку та задоволення потреб у професійній самореалізації</w:t>
      </w:r>
      <w:r w:rsidR="0070084E">
        <w:t xml:space="preserve"> педагогічних працівників</w:t>
      </w:r>
      <w:r w:rsidR="00360439">
        <w:t>;</w:t>
      </w:r>
    </w:p>
    <w:p w:rsidR="00B655FF" w:rsidRPr="00122065" w:rsidRDefault="00D55967" w:rsidP="00D55967">
      <w:pPr>
        <w:jc w:val="both"/>
      </w:pPr>
      <w:r>
        <w:t xml:space="preserve">- </w:t>
      </w:r>
      <w:r w:rsidR="00360439">
        <w:t>забезпечення незалежної експер</w:t>
      </w:r>
      <w:r w:rsidR="00C87F10">
        <w:t>тної оцінки діяльності педагогічного працівника</w:t>
      </w:r>
      <w:r>
        <w:t>.</w:t>
      </w:r>
    </w:p>
    <w:p w:rsidR="00AE1409" w:rsidRDefault="006E4D57" w:rsidP="00122065">
      <w:pPr>
        <w:jc w:val="both"/>
      </w:pPr>
      <w:r>
        <w:t>2.2. Організація та проведення К</w:t>
      </w:r>
      <w:r w:rsidRPr="00E528FB">
        <w:t>онкурсу ґрунтується на принципах:</w:t>
      </w:r>
    </w:p>
    <w:p w:rsidR="00AE1409" w:rsidRDefault="00AE1409" w:rsidP="00AE1409">
      <w:pPr>
        <w:jc w:val="both"/>
      </w:pPr>
      <w:r>
        <w:t xml:space="preserve">- </w:t>
      </w:r>
      <w:r w:rsidR="006E4D57" w:rsidRPr="00E528FB">
        <w:t>демократизму і гуманізму;</w:t>
      </w:r>
    </w:p>
    <w:p w:rsidR="00AE1409" w:rsidRDefault="00AE1409" w:rsidP="00AE1409">
      <w:pPr>
        <w:jc w:val="both"/>
      </w:pPr>
      <w:r>
        <w:t xml:space="preserve">- </w:t>
      </w:r>
      <w:r w:rsidR="006E4D57" w:rsidRPr="00E528FB">
        <w:t xml:space="preserve">рівності умов для кожного </w:t>
      </w:r>
      <w:r>
        <w:t>педагогічного працівника</w:t>
      </w:r>
      <w:r w:rsidR="006E4D57" w:rsidRPr="00E528FB">
        <w:t xml:space="preserve"> щодо повної реалізації його духовного, творчого та інтелектуального потенціалу;</w:t>
      </w:r>
    </w:p>
    <w:p w:rsidR="000137AB" w:rsidRPr="007F015E" w:rsidRDefault="00AE1409" w:rsidP="007F015E">
      <w:pPr>
        <w:jc w:val="both"/>
      </w:pPr>
      <w:r>
        <w:t xml:space="preserve">- </w:t>
      </w:r>
      <w:r w:rsidR="006E4D57" w:rsidRPr="00E528FB">
        <w:t>науковос</w:t>
      </w:r>
      <w:r>
        <w:t>ті, гнучкості і прогностичності.</w:t>
      </w:r>
    </w:p>
    <w:p w:rsidR="00122065" w:rsidRPr="00C72AEC" w:rsidRDefault="00AE1409" w:rsidP="00CD54C9">
      <w:pPr>
        <w:shd w:val="clear" w:color="auto" w:fill="FFFFFF"/>
        <w:jc w:val="both"/>
        <w:outlineLvl w:val="1"/>
        <w:rPr>
          <w:rFonts w:eastAsia="Times New Roman" w:cs="Times New Roman"/>
          <w:b/>
          <w:bCs/>
          <w:lang w:eastAsia="ru-RU"/>
        </w:rPr>
      </w:pPr>
      <w:r w:rsidRPr="00C72AEC">
        <w:rPr>
          <w:rFonts w:eastAsia="Times New Roman" w:cs="Times New Roman"/>
          <w:b/>
          <w:bCs/>
          <w:lang w:eastAsia="ru-RU"/>
        </w:rPr>
        <w:lastRenderedPageBreak/>
        <w:t>3</w:t>
      </w:r>
      <w:r w:rsidR="000137AB" w:rsidRPr="00C72AEC">
        <w:rPr>
          <w:rFonts w:eastAsia="Times New Roman" w:cs="Times New Roman"/>
          <w:b/>
          <w:bCs/>
          <w:lang w:eastAsia="ru-RU"/>
        </w:rPr>
        <w:t xml:space="preserve">. </w:t>
      </w:r>
      <w:r w:rsidR="007B40D9">
        <w:rPr>
          <w:rFonts w:eastAsia="Times New Roman" w:cs="Times New Roman"/>
          <w:b/>
          <w:bCs/>
          <w:lang w:eastAsia="ru-RU"/>
        </w:rPr>
        <w:t>Журі</w:t>
      </w:r>
      <w:r w:rsidR="00790C36">
        <w:rPr>
          <w:rFonts w:eastAsia="Times New Roman" w:cs="Times New Roman"/>
          <w:b/>
          <w:bCs/>
          <w:lang w:eastAsia="ru-RU"/>
        </w:rPr>
        <w:t xml:space="preserve"> Конкурсу</w:t>
      </w:r>
    </w:p>
    <w:p w:rsidR="0016337C" w:rsidRPr="002A27C7" w:rsidRDefault="0016337C" w:rsidP="002A27C7">
      <w:pPr>
        <w:shd w:val="clear" w:color="auto" w:fill="FFFFFF"/>
        <w:jc w:val="both"/>
        <w:outlineLvl w:val="1"/>
        <w:rPr>
          <w:rFonts w:eastAsia="Times New Roman" w:cs="Times New Roman"/>
          <w:b/>
          <w:bCs/>
          <w:color w:val="5D5D5D"/>
          <w:lang w:eastAsia="ru-RU"/>
        </w:rPr>
      </w:pPr>
      <w:r w:rsidRPr="0016337C">
        <w:rPr>
          <w:rFonts w:eastAsia="Times New Roman" w:cs="Times New Roman"/>
          <w:bCs/>
          <w:lang w:eastAsia="ru-RU"/>
        </w:rPr>
        <w:t>3.1.</w:t>
      </w:r>
      <w:r>
        <w:rPr>
          <w:rFonts w:eastAsia="Times New Roman" w:cs="Times New Roman"/>
          <w:b/>
          <w:bCs/>
          <w:color w:val="5D5D5D"/>
          <w:lang w:eastAsia="ru-RU"/>
        </w:rPr>
        <w:t xml:space="preserve"> </w:t>
      </w:r>
      <w:r w:rsidR="000137AB" w:rsidRPr="00720372">
        <w:rPr>
          <w:rFonts w:eastAsia="Times New Roman" w:cs="Times New Roman"/>
          <w:color w:val="000000" w:themeColor="text1"/>
          <w:lang w:eastAsia="ru-RU"/>
        </w:rPr>
        <w:t>Для організації та проведення Конкурсу</w:t>
      </w:r>
      <w:r w:rsidR="00127988">
        <w:rPr>
          <w:rFonts w:eastAsia="Times New Roman" w:cs="Times New Roman"/>
          <w:color w:val="000000" w:themeColor="text1"/>
          <w:lang w:eastAsia="ru-RU"/>
        </w:rPr>
        <w:t xml:space="preserve">, </w:t>
      </w:r>
      <w:r w:rsidR="002A27C7">
        <w:rPr>
          <w:rFonts w:eastAsia="Times New Roman" w:cs="Times New Roman"/>
          <w:color w:val="000000" w:themeColor="text1"/>
          <w:lang w:eastAsia="ru-RU"/>
        </w:rPr>
        <w:t xml:space="preserve">визначення </w:t>
      </w:r>
      <w:r w:rsidR="00127988">
        <w:rPr>
          <w:rFonts w:eastAsia="Times New Roman" w:cs="Times New Roman"/>
          <w:color w:val="000000" w:themeColor="text1"/>
          <w:lang w:eastAsia="ru-RU"/>
        </w:rPr>
        <w:t xml:space="preserve">його </w:t>
      </w:r>
      <w:r w:rsidR="002A27C7">
        <w:rPr>
          <w:rFonts w:eastAsia="Times New Roman" w:cs="Times New Roman"/>
          <w:color w:val="000000" w:themeColor="text1"/>
          <w:lang w:eastAsia="ru-RU"/>
        </w:rPr>
        <w:t>переможців</w:t>
      </w:r>
      <w:r w:rsidR="000137AB" w:rsidRPr="00720372">
        <w:rPr>
          <w:rFonts w:eastAsia="Times New Roman" w:cs="Times New Roman"/>
          <w:color w:val="000000" w:themeColor="text1"/>
          <w:lang w:eastAsia="ru-RU"/>
        </w:rPr>
        <w:t xml:space="preserve"> за наказом </w:t>
      </w:r>
      <w:r w:rsidR="00693B37">
        <w:rPr>
          <w:rFonts w:eastAsia="Times New Roman" w:cs="Times New Roman"/>
          <w:color w:val="000000" w:themeColor="text1"/>
          <w:lang w:eastAsia="ru-RU"/>
        </w:rPr>
        <w:t>директора</w:t>
      </w:r>
      <w:r w:rsidR="000137AB" w:rsidRPr="00720372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F33D8E">
        <w:rPr>
          <w:rFonts w:eastAsia="Times New Roman" w:cs="Times New Roman"/>
          <w:color w:val="000000" w:themeColor="text1"/>
          <w:lang w:eastAsia="ru-RU"/>
        </w:rPr>
        <w:t xml:space="preserve">закладу </w:t>
      </w:r>
      <w:r w:rsidR="000137AB" w:rsidRPr="00720372">
        <w:rPr>
          <w:rFonts w:eastAsia="Times New Roman" w:cs="Times New Roman"/>
          <w:color w:val="000000" w:themeColor="text1"/>
          <w:lang w:eastAsia="ru-RU"/>
        </w:rPr>
        <w:t>створюється конкурсне журі</w:t>
      </w:r>
      <w:r w:rsidR="00B760F2">
        <w:rPr>
          <w:rFonts w:eastAsia="Times New Roman" w:cs="Times New Roman"/>
          <w:color w:val="000000" w:themeColor="text1"/>
          <w:lang w:eastAsia="ru-RU"/>
        </w:rPr>
        <w:t xml:space="preserve"> (далі – журі)</w:t>
      </w:r>
      <w:r w:rsidR="00555B63">
        <w:rPr>
          <w:rFonts w:eastAsia="Times New Roman" w:cs="Times New Roman"/>
          <w:color w:val="000000" w:themeColor="text1"/>
          <w:lang w:eastAsia="ru-RU"/>
        </w:rPr>
        <w:t xml:space="preserve">, до якого </w:t>
      </w:r>
      <w:r w:rsidR="000137AB" w:rsidRPr="00720372">
        <w:rPr>
          <w:rFonts w:eastAsia="Times New Roman" w:cs="Times New Roman"/>
          <w:color w:val="000000" w:themeColor="text1"/>
          <w:lang w:eastAsia="ru-RU"/>
        </w:rPr>
        <w:t>залучаються провідні педагогічні кад</w:t>
      </w:r>
      <w:r w:rsidR="00555B63">
        <w:rPr>
          <w:rFonts w:eastAsia="Times New Roman" w:cs="Times New Roman"/>
          <w:color w:val="000000" w:themeColor="text1"/>
          <w:lang w:eastAsia="ru-RU"/>
        </w:rPr>
        <w:t>ри: директор</w:t>
      </w:r>
      <w:r w:rsidR="00555B63" w:rsidRPr="00720372">
        <w:rPr>
          <w:rFonts w:eastAsia="Times New Roman" w:cs="Times New Roman"/>
          <w:color w:val="000000" w:themeColor="text1"/>
          <w:lang w:eastAsia="ru-RU"/>
        </w:rPr>
        <w:t xml:space="preserve">, </w:t>
      </w:r>
      <w:r w:rsidR="00122065">
        <w:rPr>
          <w:rFonts w:eastAsia="Times New Roman" w:cs="Times New Roman"/>
          <w:color w:val="000000" w:themeColor="text1"/>
          <w:lang w:eastAsia="ru-RU"/>
        </w:rPr>
        <w:t xml:space="preserve">заступники директора, </w:t>
      </w:r>
      <w:r w:rsidR="00555B63">
        <w:rPr>
          <w:rFonts w:eastAsia="Times New Roman" w:cs="Times New Roman"/>
          <w:color w:val="000000" w:themeColor="text1"/>
          <w:lang w:eastAsia="ru-RU"/>
        </w:rPr>
        <w:t xml:space="preserve">вчителі-методисти, старші вчителі, </w:t>
      </w:r>
      <w:r w:rsidR="00B00776">
        <w:rPr>
          <w:rFonts w:eastAsia="Times New Roman" w:cs="Times New Roman"/>
          <w:color w:val="000000" w:themeColor="text1"/>
          <w:lang w:eastAsia="ru-RU"/>
        </w:rPr>
        <w:t>керівники методичних об</w:t>
      </w:r>
      <w:r w:rsidR="00B00776" w:rsidRPr="00B00776">
        <w:rPr>
          <w:rFonts w:eastAsia="Times New Roman" w:cs="Times New Roman"/>
          <w:color w:val="000000" w:themeColor="text1"/>
          <w:lang w:val="ru-RU" w:eastAsia="ru-RU"/>
        </w:rPr>
        <w:t>’</w:t>
      </w:r>
      <w:r w:rsidR="00B03625">
        <w:rPr>
          <w:rFonts w:eastAsia="Times New Roman" w:cs="Times New Roman"/>
          <w:color w:val="000000" w:themeColor="text1"/>
          <w:lang w:eastAsia="ru-RU"/>
        </w:rPr>
        <w:t>єднань</w:t>
      </w:r>
      <w:r w:rsidR="000137AB" w:rsidRPr="00720372">
        <w:rPr>
          <w:rFonts w:eastAsia="Times New Roman" w:cs="Times New Roman"/>
          <w:color w:val="000000" w:themeColor="text1"/>
          <w:lang w:eastAsia="ru-RU"/>
        </w:rPr>
        <w:t>. Го</w:t>
      </w:r>
      <w:r w:rsidR="00983815">
        <w:rPr>
          <w:rFonts w:eastAsia="Times New Roman" w:cs="Times New Roman"/>
          <w:color w:val="000000" w:themeColor="text1"/>
          <w:lang w:eastAsia="ru-RU"/>
        </w:rPr>
        <w:t>ловою журі є директор закладу</w:t>
      </w:r>
      <w:r w:rsidR="000137AB" w:rsidRPr="00720372">
        <w:rPr>
          <w:rFonts w:eastAsia="Times New Roman" w:cs="Times New Roman"/>
          <w:color w:val="000000" w:themeColor="text1"/>
          <w:lang w:eastAsia="ru-RU"/>
        </w:rPr>
        <w:t>.</w:t>
      </w:r>
    </w:p>
    <w:p w:rsidR="0016337C" w:rsidRDefault="002A27C7" w:rsidP="002A27C7">
      <w:pPr>
        <w:ind w:right="-180"/>
        <w:jc w:val="both"/>
        <w:rPr>
          <w:rFonts w:eastAsia="Calibri" w:cs="Calibri"/>
        </w:rPr>
      </w:pPr>
      <w:r>
        <w:rPr>
          <w:rFonts w:eastAsia="Calibri" w:cs="Calibri"/>
        </w:rPr>
        <w:t xml:space="preserve">3.2. </w:t>
      </w:r>
      <w:r w:rsidR="0016337C" w:rsidRPr="00E940A2">
        <w:rPr>
          <w:rFonts w:eastAsia="Calibri" w:cs="Calibri"/>
        </w:rPr>
        <w:t xml:space="preserve">Журі </w:t>
      </w:r>
      <w:r w:rsidR="0060782F">
        <w:rPr>
          <w:rFonts w:eastAsia="Calibri" w:cs="Calibri"/>
        </w:rPr>
        <w:t>приймає та р</w:t>
      </w:r>
      <w:r w:rsidR="00B00776">
        <w:rPr>
          <w:rFonts w:eastAsia="Calibri" w:cs="Calibri"/>
        </w:rPr>
        <w:t>озглядає анкети-заявки педагогічних працівників</w:t>
      </w:r>
      <w:r w:rsidR="0060782F">
        <w:rPr>
          <w:rFonts w:eastAsia="Calibri" w:cs="Calibri"/>
        </w:rPr>
        <w:t>, перевіряє к</w:t>
      </w:r>
      <w:r w:rsidR="0016337C" w:rsidRPr="00E940A2">
        <w:rPr>
          <w:rFonts w:eastAsia="Calibri" w:cs="Calibri"/>
        </w:rPr>
        <w:t>онкурсні роботи на відповідність меті та умовам</w:t>
      </w:r>
      <w:r>
        <w:rPr>
          <w:rFonts w:eastAsia="Calibri" w:cs="Calibri"/>
        </w:rPr>
        <w:t xml:space="preserve"> його проведення, інформує </w:t>
      </w:r>
      <w:r w:rsidR="005E52A2">
        <w:rPr>
          <w:rFonts w:eastAsia="Calibri" w:cs="Calibri"/>
        </w:rPr>
        <w:t xml:space="preserve">конкурсантів про </w:t>
      </w:r>
      <w:r>
        <w:rPr>
          <w:rFonts w:eastAsia="Calibri" w:cs="Calibri"/>
        </w:rPr>
        <w:t>результати і перебіг Конкурсу,</w:t>
      </w:r>
      <w:r w:rsidR="0016337C" w:rsidRPr="00E940A2">
        <w:rPr>
          <w:rFonts w:eastAsia="Calibri" w:cs="Calibri"/>
        </w:rPr>
        <w:t xml:space="preserve"> </w:t>
      </w:r>
      <w:r>
        <w:rPr>
          <w:rFonts w:eastAsia="Calibri" w:cs="Calibri"/>
        </w:rPr>
        <w:t>визначає його переможців.</w:t>
      </w:r>
    </w:p>
    <w:p w:rsidR="00A455B4" w:rsidRPr="007F015E" w:rsidRDefault="00A455B4" w:rsidP="00A455B4">
      <w:pPr>
        <w:shd w:val="clear" w:color="auto" w:fill="FFFFFF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3.3</w:t>
      </w:r>
      <w:r w:rsidRPr="00A41CC8">
        <w:rPr>
          <w:rFonts w:eastAsia="Times New Roman" w:cs="Times New Roman"/>
          <w:lang w:eastAsia="ru-RU"/>
        </w:rPr>
        <w:t xml:space="preserve">. </w:t>
      </w:r>
      <w:r>
        <w:rPr>
          <w:rFonts w:eastAsia="Times New Roman" w:cs="Times New Roman"/>
          <w:lang w:eastAsia="ru-RU"/>
        </w:rPr>
        <w:t>Журі</w:t>
      </w:r>
      <w:r w:rsidRPr="00A41CC8">
        <w:rPr>
          <w:rFonts w:eastAsia="Times New Roman" w:cs="Times New Roman"/>
          <w:lang w:eastAsia="ru-RU"/>
        </w:rPr>
        <w:t xml:space="preserve"> відкритим голосуванням </w:t>
      </w:r>
      <w:r>
        <w:rPr>
          <w:rFonts w:eastAsia="Times New Roman" w:cs="Times New Roman"/>
          <w:lang w:eastAsia="ru-RU"/>
        </w:rPr>
        <w:t>(</w:t>
      </w:r>
      <w:r w:rsidRPr="00A41CC8">
        <w:rPr>
          <w:rFonts w:eastAsia="Times New Roman" w:cs="Times New Roman"/>
          <w:lang w:eastAsia="ru-RU"/>
        </w:rPr>
        <w:t>більшістю голосів</w:t>
      </w:r>
      <w:r>
        <w:rPr>
          <w:rFonts w:eastAsia="Times New Roman" w:cs="Times New Roman"/>
          <w:lang w:eastAsia="ru-RU"/>
        </w:rPr>
        <w:t xml:space="preserve">) </w:t>
      </w:r>
      <w:r w:rsidRPr="00A41CC8">
        <w:rPr>
          <w:rFonts w:eastAsia="Times New Roman" w:cs="Times New Roman"/>
          <w:lang w:eastAsia="ru-RU"/>
        </w:rPr>
        <w:t xml:space="preserve">приймають рішення щодо визначення кращих робіт </w:t>
      </w:r>
      <w:r>
        <w:rPr>
          <w:rFonts w:eastAsia="Times New Roman" w:cs="Times New Roman"/>
          <w:lang w:eastAsia="ru-RU"/>
        </w:rPr>
        <w:t xml:space="preserve"> </w:t>
      </w:r>
      <w:r w:rsidRPr="00A41CC8">
        <w:rPr>
          <w:rFonts w:eastAsia="Times New Roman" w:cs="Times New Roman"/>
          <w:lang w:eastAsia="ru-RU"/>
        </w:rPr>
        <w:t xml:space="preserve">Конкурсу. При рівній кількості голосів членів </w:t>
      </w:r>
      <w:r>
        <w:rPr>
          <w:rFonts w:eastAsia="Times New Roman" w:cs="Times New Roman"/>
          <w:lang w:eastAsia="ru-RU"/>
        </w:rPr>
        <w:t>жу</w:t>
      </w:r>
      <w:r w:rsidRPr="00A41CC8">
        <w:rPr>
          <w:rFonts w:eastAsia="Times New Roman" w:cs="Times New Roman"/>
          <w:lang w:eastAsia="ru-RU"/>
        </w:rPr>
        <w:t>рі</w:t>
      </w:r>
      <w:r>
        <w:rPr>
          <w:rFonts w:eastAsia="Times New Roman" w:cs="Times New Roman"/>
          <w:lang w:eastAsia="ru-RU"/>
        </w:rPr>
        <w:t xml:space="preserve">, </w:t>
      </w:r>
      <w:r w:rsidRPr="00502A1F">
        <w:rPr>
          <w:rFonts w:eastAsia="Times New Roman" w:cs="Times New Roman"/>
          <w:lang w:eastAsia="ru-RU"/>
        </w:rPr>
        <w:t>–</w:t>
      </w:r>
      <w:r w:rsidRPr="00A41CC8">
        <w:rPr>
          <w:rFonts w:eastAsia="Times New Roman" w:cs="Times New Roman"/>
          <w:lang w:eastAsia="ru-RU"/>
        </w:rPr>
        <w:t xml:space="preserve"> голос голови є вирішальним. Засіданн</w:t>
      </w:r>
      <w:r>
        <w:rPr>
          <w:rFonts w:eastAsia="Times New Roman" w:cs="Times New Roman"/>
          <w:lang w:eastAsia="ru-RU"/>
        </w:rPr>
        <w:t>я жу</w:t>
      </w:r>
      <w:r w:rsidRPr="00A41CC8">
        <w:rPr>
          <w:rFonts w:eastAsia="Times New Roman" w:cs="Times New Roman"/>
          <w:lang w:eastAsia="ru-RU"/>
        </w:rPr>
        <w:t>рі вважається легітимним, якщо в робо</w:t>
      </w:r>
      <w:r>
        <w:rPr>
          <w:rFonts w:eastAsia="Times New Roman" w:cs="Times New Roman"/>
          <w:lang w:eastAsia="ru-RU"/>
        </w:rPr>
        <w:t xml:space="preserve">ті брало участь не менше 2/3 його </w:t>
      </w:r>
      <w:r w:rsidRPr="00A41CC8">
        <w:rPr>
          <w:rFonts w:eastAsia="Times New Roman" w:cs="Times New Roman"/>
          <w:lang w:eastAsia="ru-RU"/>
        </w:rPr>
        <w:t>складу.</w:t>
      </w:r>
    </w:p>
    <w:p w:rsidR="0016337C" w:rsidRPr="00E940A2" w:rsidRDefault="00A455B4" w:rsidP="0016337C">
      <w:pPr>
        <w:ind w:right="-180"/>
        <w:jc w:val="both"/>
        <w:rPr>
          <w:rFonts w:eastAsia="Calibri" w:cs="Calibri"/>
        </w:rPr>
      </w:pPr>
      <w:r>
        <w:rPr>
          <w:rFonts w:eastAsia="Calibri" w:cs="Calibri"/>
        </w:rPr>
        <w:t>3.4</w:t>
      </w:r>
      <w:r w:rsidR="005E52A2">
        <w:rPr>
          <w:rFonts w:eastAsia="Calibri" w:cs="Calibri"/>
        </w:rPr>
        <w:t>. Рішення журі про виз</w:t>
      </w:r>
      <w:r w:rsidR="0016337C" w:rsidRPr="00E940A2">
        <w:rPr>
          <w:rFonts w:eastAsia="Calibri" w:cs="Calibri"/>
        </w:rPr>
        <w:t>н</w:t>
      </w:r>
      <w:r w:rsidR="005E52A2">
        <w:rPr>
          <w:rFonts w:eastAsia="Calibri" w:cs="Calibri"/>
        </w:rPr>
        <w:t>ан</w:t>
      </w:r>
      <w:r w:rsidR="0016337C" w:rsidRPr="00E940A2">
        <w:rPr>
          <w:rFonts w:eastAsia="Calibri" w:cs="Calibri"/>
        </w:rPr>
        <w:t xml:space="preserve">ня </w:t>
      </w:r>
      <w:r w:rsidR="00B00776">
        <w:rPr>
          <w:rFonts w:eastAsia="Calibri" w:cs="Calibri"/>
        </w:rPr>
        <w:t>учасниками Конкурсу та</w:t>
      </w:r>
      <w:r w:rsidR="005E52A2">
        <w:rPr>
          <w:rFonts w:eastAsia="Calibri" w:cs="Calibri"/>
        </w:rPr>
        <w:t xml:space="preserve"> його </w:t>
      </w:r>
      <w:r w:rsidR="0016337C" w:rsidRPr="00E940A2">
        <w:rPr>
          <w:rFonts w:eastAsia="Calibri" w:cs="Calibri"/>
        </w:rPr>
        <w:t xml:space="preserve">переможців затверджуються </w:t>
      </w:r>
      <w:r w:rsidR="0060782F">
        <w:rPr>
          <w:rFonts w:eastAsia="Calibri" w:cs="Calibri"/>
        </w:rPr>
        <w:t>п</w:t>
      </w:r>
      <w:r w:rsidR="005E52A2">
        <w:rPr>
          <w:rFonts w:eastAsia="Calibri" w:cs="Calibri"/>
        </w:rPr>
        <w:t>ротоколами засідань</w:t>
      </w:r>
      <w:r w:rsidR="00B760F2">
        <w:rPr>
          <w:rFonts w:eastAsia="Calibri" w:cs="Calibri"/>
        </w:rPr>
        <w:t xml:space="preserve"> журі</w:t>
      </w:r>
      <w:r w:rsidR="0016337C" w:rsidRPr="00E940A2">
        <w:rPr>
          <w:rFonts w:eastAsia="Calibri" w:cs="Calibri"/>
        </w:rPr>
        <w:t>.</w:t>
      </w:r>
    </w:p>
    <w:p w:rsidR="002A27C7" w:rsidRPr="002A27C7" w:rsidRDefault="00A455B4" w:rsidP="007F015E">
      <w:pPr>
        <w:ind w:hanging="78"/>
      </w:pPr>
      <w:r>
        <w:rPr>
          <w:rFonts w:eastAsia="Calibri" w:cs="Calibri"/>
        </w:rPr>
        <w:tab/>
        <w:t>3.5</w:t>
      </w:r>
      <w:r w:rsidR="0016337C">
        <w:rPr>
          <w:rFonts w:eastAsia="Calibri" w:cs="Calibri"/>
        </w:rPr>
        <w:t>. Члени ж</w:t>
      </w:r>
      <w:r w:rsidR="0016337C" w:rsidRPr="00E940A2">
        <w:rPr>
          <w:rFonts w:eastAsia="Calibri" w:cs="Calibri"/>
        </w:rPr>
        <w:t>урі здійснюють свої повноваження на громадських засадах</w:t>
      </w:r>
      <w:r w:rsidR="0016337C">
        <w:rPr>
          <w:rFonts w:eastAsia="Calibri" w:cs="Calibri"/>
        </w:rPr>
        <w:t>.</w:t>
      </w:r>
    </w:p>
    <w:p w:rsidR="007110B2" w:rsidRDefault="007110B2" w:rsidP="002A27C7">
      <w:pPr>
        <w:tabs>
          <w:tab w:val="left" w:pos="993"/>
        </w:tabs>
        <w:jc w:val="both"/>
        <w:rPr>
          <w:b/>
        </w:rPr>
      </w:pPr>
      <w:r>
        <w:rPr>
          <w:b/>
        </w:rPr>
        <w:t>4</w:t>
      </w:r>
      <w:r w:rsidR="006E4D57" w:rsidRPr="00AB0AB1">
        <w:rPr>
          <w:b/>
        </w:rPr>
        <w:t>.</w:t>
      </w:r>
      <w:r w:rsidR="006E4D57" w:rsidRPr="00E528FB">
        <w:t xml:space="preserve"> </w:t>
      </w:r>
      <w:r w:rsidR="0060782F">
        <w:rPr>
          <w:b/>
        </w:rPr>
        <w:t>Основні напрямки</w:t>
      </w:r>
      <w:r w:rsidR="006E4D57">
        <w:rPr>
          <w:b/>
        </w:rPr>
        <w:t xml:space="preserve"> К</w:t>
      </w:r>
      <w:r w:rsidR="00AA147A">
        <w:rPr>
          <w:b/>
        </w:rPr>
        <w:t>онкурсу</w:t>
      </w:r>
    </w:p>
    <w:p w:rsidR="00D20512" w:rsidRDefault="00C83C0E" w:rsidP="00D20512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="006E4D57" w:rsidRPr="00E528FB">
        <w:t xml:space="preserve">Конкурс проводиться за такими основними </w:t>
      </w:r>
      <w:r w:rsidR="006E4D57" w:rsidRPr="00C83C0E">
        <w:t>напрям</w:t>
      </w:r>
      <w:r w:rsidR="0060782F">
        <w:t>к</w:t>
      </w:r>
      <w:r w:rsidR="006E4D57" w:rsidRPr="00C83C0E">
        <w:t>ами</w:t>
      </w:r>
      <w:r w:rsidR="006E4D57" w:rsidRPr="00E528FB">
        <w:t>:</w:t>
      </w:r>
    </w:p>
    <w:p w:rsidR="00D20512" w:rsidRPr="002A27C7" w:rsidRDefault="00E044BC" w:rsidP="00D20512">
      <w:pPr>
        <w:tabs>
          <w:tab w:val="left" w:pos="0"/>
        </w:tabs>
        <w:jc w:val="both"/>
      </w:pPr>
      <w:r>
        <w:rPr>
          <w:b/>
        </w:rPr>
        <w:tab/>
      </w:r>
      <w:r w:rsidR="00D20512" w:rsidRPr="002A27C7">
        <w:t xml:space="preserve">- </w:t>
      </w:r>
      <w:proofErr w:type="spellStart"/>
      <w:r w:rsidR="006E4D57" w:rsidRPr="002A27C7">
        <w:t>уроки</w:t>
      </w:r>
      <w:proofErr w:type="spellEnd"/>
      <w:r w:rsidR="006E4D57" w:rsidRPr="002A27C7">
        <w:t xml:space="preserve"> </w:t>
      </w:r>
      <w:r w:rsidR="009B0E8F">
        <w:t>у</w:t>
      </w:r>
      <w:r w:rsidR="00D20512" w:rsidRPr="002A27C7">
        <w:t xml:space="preserve"> початкових класах</w:t>
      </w:r>
      <w:r w:rsidR="006E4D57" w:rsidRPr="002A27C7">
        <w:t>;</w:t>
      </w:r>
    </w:p>
    <w:p w:rsidR="007B0D17" w:rsidRPr="002A27C7" w:rsidRDefault="00E044BC" w:rsidP="007B0D17">
      <w:pPr>
        <w:tabs>
          <w:tab w:val="left" w:pos="0"/>
        </w:tabs>
        <w:jc w:val="both"/>
      </w:pPr>
      <w:r w:rsidRPr="002A27C7">
        <w:tab/>
        <w:t>-</w:t>
      </w:r>
      <w:r w:rsidR="00D20512" w:rsidRPr="002A27C7">
        <w:t xml:space="preserve"> </w:t>
      </w:r>
      <w:proofErr w:type="spellStart"/>
      <w:r w:rsidR="006E4D57" w:rsidRPr="002A27C7">
        <w:t>уроки</w:t>
      </w:r>
      <w:proofErr w:type="spellEnd"/>
      <w:r w:rsidR="006E4D57" w:rsidRPr="002A27C7">
        <w:t xml:space="preserve"> </w:t>
      </w:r>
      <w:r w:rsidR="00D20512" w:rsidRPr="002A27C7">
        <w:t>гуманітарного</w:t>
      </w:r>
      <w:r w:rsidR="006E4D57" w:rsidRPr="002A27C7">
        <w:t xml:space="preserve"> циклу; </w:t>
      </w:r>
    </w:p>
    <w:p w:rsidR="007E4763" w:rsidRDefault="002A27C7" w:rsidP="002A27C7">
      <w:pPr>
        <w:tabs>
          <w:tab w:val="left" w:pos="0"/>
        </w:tabs>
        <w:jc w:val="both"/>
      </w:pPr>
      <w:r w:rsidRPr="002A27C7">
        <w:t xml:space="preserve">        </w:t>
      </w:r>
      <w:r w:rsidR="00AA4A97">
        <w:t xml:space="preserve">  </w:t>
      </w:r>
      <w:r w:rsidR="009674CB">
        <w:t xml:space="preserve">- </w:t>
      </w:r>
      <w:proofErr w:type="spellStart"/>
      <w:r w:rsidR="009674CB">
        <w:t>уроки</w:t>
      </w:r>
      <w:proofErr w:type="spellEnd"/>
      <w:r w:rsidR="009674CB">
        <w:t xml:space="preserve"> природничо-мате</w:t>
      </w:r>
      <w:r w:rsidR="007E4763">
        <w:t>матичного циклу;</w:t>
      </w:r>
    </w:p>
    <w:p w:rsidR="005E52A2" w:rsidRDefault="005E52A2" w:rsidP="005E52A2">
      <w:pPr>
        <w:tabs>
          <w:tab w:val="left" w:pos="0"/>
        </w:tabs>
        <w:jc w:val="both"/>
      </w:pPr>
      <w:r>
        <w:t xml:space="preserve">          </w:t>
      </w:r>
      <w:r w:rsidRPr="002A27C7">
        <w:t xml:space="preserve">- </w:t>
      </w:r>
      <w:proofErr w:type="spellStart"/>
      <w:r w:rsidRPr="002A27C7">
        <w:t>уроки</w:t>
      </w:r>
      <w:proofErr w:type="spellEnd"/>
      <w:r w:rsidRPr="002A27C7">
        <w:t xml:space="preserve"> трудового навчання;</w:t>
      </w:r>
    </w:p>
    <w:p w:rsidR="005E52A2" w:rsidRPr="002A27C7" w:rsidRDefault="005E52A2" w:rsidP="005E52A2">
      <w:pPr>
        <w:tabs>
          <w:tab w:val="left" w:pos="0"/>
        </w:tabs>
        <w:jc w:val="both"/>
      </w:pPr>
      <w:r>
        <w:t xml:space="preserve">          - </w:t>
      </w:r>
      <w:proofErr w:type="spellStart"/>
      <w:r>
        <w:t>уроки</w:t>
      </w:r>
      <w:proofErr w:type="spellEnd"/>
      <w:r>
        <w:t xml:space="preserve"> </w:t>
      </w:r>
      <w:r w:rsidR="00B00776">
        <w:t xml:space="preserve">фізичної культури, </w:t>
      </w:r>
      <w:r>
        <w:t>образотворчого та музичного мистецтв;</w:t>
      </w:r>
    </w:p>
    <w:p w:rsidR="00EF2A41" w:rsidRDefault="005E52A2" w:rsidP="002A27C7">
      <w:pPr>
        <w:tabs>
          <w:tab w:val="left" w:pos="0"/>
        </w:tabs>
        <w:jc w:val="both"/>
      </w:pPr>
      <w:r>
        <w:t xml:space="preserve">          </w:t>
      </w:r>
      <w:r w:rsidR="00EF2A41">
        <w:t>- корекційно-</w:t>
      </w:r>
      <w:proofErr w:type="spellStart"/>
      <w:r w:rsidR="00EF2A41">
        <w:t>розвиткове</w:t>
      </w:r>
      <w:proofErr w:type="spellEnd"/>
      <w:r w:rsidR="00EF2A41">
        <w:t xml:space="preserve"> заняття;</w:t>
      </w:r>
    </w:p>
    <w:p w:rsidR="002A27C7" w:rsidRPr="002A27C7" w:rsidRDefault="00280CC3" w:rsidP="002A27C7">
      <w:pPr>
        <w:tabs>
          <w:tab w:val="left" w:pos="0"/>
        </w:tabs>
        <w:jc w:val="both"/>
      </w:pPr>
      <w:r>
        <w:tab/>
      </w:r>
      <w:r w:rsidR="002A27C7" w:rsidRPr="002A27C7">
        <w:t>-</w:t>
      </w:r>
      <w:r w:rsidR="002A27C7">
        <w:t xml:space="preserve"> позакласний виховний захід.</w:t>
      </w:r>
    </w:p>
    <w:p w:rsidR="009E1F8B" w:rsidRPr="009E1F8B" w:rsidRDefault="00C83C0E" w:rsidP="002A27C7">
      <w:pPr>
        <w:rPr>
          <w:b/>
          <w:bCs/>
        </w:rPr>
      </w:pPr>
      <w:r>
        <w:rPr>
          <w:b/>
          <w:bCs/>
        </w:rPr>
        <w:t>5</w:t>
      </w:r>
      <w:r w:rsidR="009E1F8B" w:rsidRPr="009E1F8B">
        <w:rPr>
          <w:b/>
          <w:bCs/>
        </w:rPr>
        <w:t xml:space="preserve">. Терміни та </w:t>
      </w:r>
      <w:r w:rsidR="00AB5622">
        <w:rPr>
          <w:b/>
          <w:bCs/>
        </w:rPr>
        <w:t xml:space="preserve">модель </w:t>
      </w:r>
      <w:r w:rsidR="00AA147A">
        <w:rPr>
          <w:b/>
          <w:bCs/>
        </w:rPr>
        <w:t>проведення К</w:t>
      </w:r>
      <w:r w:rsidR="009E1F8B" w:rsidRPr="009E1F8B">
        <w:rPr>
          <w:b/>
          <w:bCs/>
        </w:rPr>
        <w:t>онкурсу</w:t>
      </w:r>
    </w:p>
    <w:p w:rsidR="00F0090D" w:rsidRDefault="00231F52" w:rsidP="002A27C7">
      <w:pPr>
        <w:jc w:val="both"/>
        <w:rPr>
          <w:bCs/>
        </w:rPr>
      </w:pPr>
      <w:r>
        <w:rPr>
          <w:bCs/>
        </w:rPr>
        <w:t xml:space="preserve">5.1. </w:t>
      </w:r>
      <w:r w:rsidR="00C83C0E">
        <w:rPr>
          <w:bCs/>
        </w:rPr>
        <w:t xml:space="preserve">Конкурс </w:t>
      </w:r>
      <w:r w:rsidR="00F0090D">
        <w:t xml:space="preserve">проводиться з </w:t>
      </w:r>
      <w:r w:rsidR="00865F25">
        <w:t>20.10</w:t>
      </w:r>
      <w:r w:rsidR="00280CC3">
        <w:t>.20</w:t>
      </w:r>
      <w:r w:rsidR="00865F25">
        <w:t>20 д</w:t>
      </w:r>
      <w:r w:rsidR="00F0090D">
        <w:t xml:space="preserve">о </w:t>
      </w:r>
      <w:r w:rsidR="00865F25">
        <w:t>09.04.2021</w:t>
      </w:r>
      <w:r w:rsidR="00F0090D">
        <w:t xml:space="preserve"> у </w:t>
      </w:r>
      <w:r w:rsidR="00F0090D">
        <w:rPr>
          <w:bCs/>
        </w:rPr>
        <w:t xml:space="preserve">три етапи. </w:t>
      </w:r>
    </w:p>
    <w:p w:rsidR="00AB5622" w:rsidRDefault="00231F52" w:rsidP="00F0090D">
      <w:pPr>
        <w:jc w:val="both"/>
        <w:rPr>
          <w:bCs/>
        </w:rPr>
      </w:pPr>
      <w:r>
        <w:rPr>
          <w:bCs/>
        </w:rPr>
        <w:t xml:space="preserve">5.2. </w:t>
      </w:r>
      <w:r w:rsidR="00B00776">
        <w:rPr>
          <w:bCs/>
        </w:rPr>
        <w:t xml:space="preserve">Учасниками </w:t>
      </w:r>
      <w:r w:rsidR="00A455B4">
        <w:rPr>
          <w:bCs/>
        </w:rPr>
        <w:t xml:space="preserve">І </w:t>
      </w:r>
      <w:r w:rsidR="00B00776">
        <w:rPr>
          <w:bCs/>
        </w:rPr>
        <w:t>етапу вважаю</w:t>
      </w:r>
      <w:r w:rsidR="00AB5622">
        <w:rPr>
          <w:bCs/>
        </w:rPr>
        <w:t>ться педагог</w:t>
      </w:r>
      <w:r w:rsidR="00B00776">
        <w:rPr>
          <w:bCs/>
        </w:rPr>
        <w:t>ічні</w:t>
      </w:r>
      <w:r w:rsidR="005E52A2">
        <w:rPr>
          <w:bCs/>
        </w:rPr>
        <w:t xml:space="preserve"> працівник</w:t>
      </w:r>
      <w:r w:rsidR="00B00776">
        <w:rPr>
          <w:bCs/>
        </w:rPr>
        <w:t>и, які подали</w:t>
      </w:r>
      <w:r w:rsidR="00AB5622">
        <w:rPr>
          <w:bCs/>
        </w:rPr>
        <w:t xml:space="preserve"> до оргкомітету </w:t>
      </w:r>
      <w:r w:rsidR="00B00776">
        <w:rPr>
          <w:bCs/>
        </w:rPr>
        <w:t>анкету</w:t>
      </w:r>
      <w:r w:rsidR="00F73847">
        <w:rPr>
          <w:bCs/>
        </w:rPr>
        <w:t>-</w:t>
      </w:r>
      <w:r w:rsidR="00AB5622">
        <w:rPr>
          <w:bCs/>
        </w:rPr>
        <w:t>заяв</w:t>
      </w:r>
      <w:r w:rsidR="00B00776">
        <w:rPr>
          <w:bCs/>
        </w:rPr>
        <w:t>ку</w:t>
      </w:r>
      <w:r w:rsidR="00D12D24">
        <w:rPr>
          <w:bCs/>
        </w:rPr>
        <w:t xml:space="preserve"> на</w:t>
      </w:r>
      <w:r w:rsidR="00AB5622">
        <w:rPr>
          <w:bCs/>
        </w:rPr>
        <w:t xml:space="preserve"> участь у Конкурсі;</w:t>
      </w:r>
    </w:p>
    <w:p w:rsidR="0060782F" w:rsidRDefault="00231F52" w:rsidP="00781F86">
      <w:pPr>
        <w:jc w:val="both"/>
        <w:rPr>
          <w:bCs/>
        </w:rPr>
      </w:pPr>
      <w:r>
        <w:rPr>
          <w:bCs/>
        </w:rPr>
        <w:t xml:space="preserve">5.3. </w:t>
      </w:r>
      <w:r w:rsidR="00A455B4">
        <w:rPr>
          <w:bCs/>
        </w:rPr>
        <w:t>На ІІ</w:t>
      </w:r>
      <w:r w:rsidR="00406E8D">
        <w:rPr>
          <w:bCs/>
        </w:rPr>
        <w:t xml:space="preserve"> етапі учасники </w:t>
      </w:r>
      <w:r w:rsidR="00A455B4">
        <w:rPr>
          <w:bCs/>
        </w:rPr>
        <w:t xml:space="preserve">надають для розгляду журі </w:t>
      </w:r>
      <w:r w:rsidR="00B00776">
        <w:rPr>
          <w:bCs/>
        </w:rPr>
        <w:t>план-конспект уроку або виховного заходу</w:t>
      </w:r>
      <w:r w:rsidR="00A455B4">
        <w:rPr>
          <w:bCs/>
        </w:rPr>
        <w:t>,</w:t>
      </w:r>
      <w:r w:rsidR="00B00776">
        <w:rPr>
          <w:bCs/>
        </w:rPr>
        <w:t xml:space="preserve"> </w:t>
      </w:r>
      <w:r w:rsidR="00406E8D">
        <w:rPr>
          <w:bCs/>
        </w:rPr>
        <w:t>проводять відкритий урок</w:t>
      </w:r>
      <w:r w:rsidR="00F0090D">
        <w:rPr>
          <w:bCs/>
        </w:rPr>
        <w:t xml:space="preserve"> або виховний захід</w:t>
      </w:r>
      <w:r w:rsidR="00406E8D">
        <w:rPr>
          <w:bCs/>
        </w:rPr>
        <w:t xml:space="preserve"> </w:t>
      </w:r>
      <w:r w:rsidR="009B0E8F">
        <w:rPr>
          <w:bCs/>
        </w:rPr>
        <w:t>у</w:t>
      </w:r>
      <w:r w:rsidR="00B760F2">
        <w:rPr>
          <w:bCs/>
        </w:rPr>
        <w:t xml:space="preserve"> присутності журі</w:t>
      </w:r>
      <w:r w:rsidR="00A455B4">
        <w:rPr>
          <w:bCs/>
        </w:rPr>
        <w:t xml:space="preserve"> та дають</w:t>
      </w:r>
      <w:r>
        <w:rPr>
          <w:bCs/>
        </w:rPr>
        <w:t xml:space="preserve"> самооцінку уроку</w:t>
      </w:r>
      <w:r w:rsidR="009B0E8F">
        <w:rPr>
          <w:bCs/>
        </w:rPr>
        <w:t xml:space="preserve"> (виховного заходу)</w:t>
      </w:r>
      <w:r w:rsidR="00A455B4">
        <w:rPr>
          <w:bCs/>
        </w:rPr>
        <w:t>.</w:t>
      </w:r>
    </w:p>
    <w:p w:rsidR="007F015E" w:rsidRPr="007F015E" w:rsidRDefault="00781F86" w:rsidP="007F015E">
      <w:pPr>
        <w:jc w:val="both"/>
        <w:rPr>
          <w:bCs/>
        </w:rPr>
      </w:pPr>
      <w:r>
        <w:rPr>
          <w:bCs/>
        </w:rPr>
        <w:t>5.4. На третьому етапі</w:t>
      </w:r>
      <w:r w:rsidR="005E52A2">
        <w:rPr>
          <w:bCs/>
        </w:rPr>
        <w:t xml:space="preserve"> журі визначає переможців Конкурсу</w:t>
      </w:r>
      <w:r>
        <w:rPr>
          <w:bCs/>
        </w:rPr>
        <w:t xml:space="preserve">. </w:t>
      </w:r>
    </w:p>
    <w:p w:rsidR="00BD235B" w:rsidRDefault="002E3625" w:rsidP="00BD235B">
      <w:pPr>
        <w:tabs>
          <w:tab w:val="left" w:pos="993"/>
        </w:tabs>
        <w:jc w:val="both"/>
        <w:rPr>
          <w:b/>
          <w:bCs/>
          <w:lang w:val="ru-RU"/>
        </w:rPr>
      </w:pPr>
      <w:r>
        <w:rPr>
          <w:b/>
        </w:rPr>
        <w:t>6</w:t>
      </w:r>
      <w:r w:rsidRPr="00D56FFB">
        <w:rPr>
          <w:b/>
          <w:bCs/>
        </w:rPr>
        <w:t>.</w:t>
      </w:r>
      <w:r>
        <w:rPr>
          <w:b/>
          <w:bCs/>
        </w:rPr>
        <w:t xml:space="preserve"> Учасники К</w:t>
      </w:r>
      <w:r w:rsidRPr="009E1F8B">
        <w:rPr>
          <w:b/>
          <w:bCs/>
        </w:rPr>
        <w:t>онкурсу</w:t>
      </w:r>
    </w:p>
    <w:p w:rsidR="002E3625" w:rsidRPr="00A41CC8" w:rsidRDefault="002E3625" w:rsidP="00BD235B">
      <w:pPr>
        <w:tabs>
          <w:tab w:val="left" w:pos="993"/>
        </w:tabs>
        <w:jc w:val="both"/>
      </w:pPr>
      <w:r>
        <w:t>6</w:t>
      </w:r>
      <w:r w:rsidRPr="00A41CC8">
        <w:t xml:space="preserve">.1. Конкурс проводиться </w:t>
      </w:r>
      <w:r w:rsidR="00A455B4">
        <w:t xml:space="preserve">серед педагогічних працівників </w:t>
      </w:r>
      <w:r w:rsidRPr="00A41CC8">
        <w:t>на до</w:t>
      </w:r>
      <w:r w:rsidR="00C50698">
        <w:t xml:space="preserve">бровільних засадах. </w:t>
      </w:r>
      <w:r w:rsidRPr="00A41CC8">
        <w:t>Обмежень за віком, стажем роботи, кваліфікаційними категоріями та педагогічними званнями немає.</w:t>
      </w:r>
    </w:p>
    <w:p w:rsidR="002E3625" w:rsidRPr="00A41CC8" w:rsidRDefault="002E3625" w:rsidP="002E3625">
      <w:pPr>
        <w:pStyle w:val="a7"/>
        <w:spacing w:line="240" w:lineRule="auto"/>
        <w:ind w:left="0"/>
        <w:jc w:val="both"/>
        <w:rPr>
          <w:rFonts w:eastAsia="Calibri" w:cs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A41CC8">
        <w:rPr>
          <w:rFonts w:eastAsia="Calibri" w:cs="Calibri"/>
          <w:sz w:val="28"/>
          <w:szCs w:val="28"/>
          <w:lang w:val="uk-UA"/>
        </w:rPr>
        <w:t xml:space="preserve">2. </w:t>
      </w:r>
      <w:r w:rsidR="0060782F">
        <w:rPr>
          <w:rFonts w:eastAsia="Calibri" w:cs="Calibri"/>
          <w:sz w:val="28"/>
          <w:szCs w:val="28"/>
          <w:lang w:val="uk-UA"/>
        </w:rPr>
        <w:t xml:space="preserve">Заявки на участь у Конкурсі </w:t>
      </w:r>
      <w:r w:rsidR="007F015E">
        <w:rPr>
          <w:rFonts w:eastAsia="Calibri" w:cs="Calibri"/>
          <w:sz w:val="28"/>
          <w:szCs w:val="28"/>
          <w:lang w:val="uk-UA"/>
        </w:rPr>
        <w:t>подаються</w:t>
      </w:r>
      <w:r w:rsidR="002D077F">
        <w:rPr>
          <w:rFonts w:eastAsia="Calibri" w:cs="Calibri"/>
          <w:sz w:val="28"/>
          <w:szCs w:val="28"/>
          <w:lang w:val="uk-UA"/>
        </w:rPr>
        <w:t xml:space="preserve"> </w:t>
      </w:r>
      <w:r>
        <w:rPr>
          <w:rFonts w:eastAsia="Calibri" w:cs="Calibri"/>
          <w:sz w:val="28"/>
          <w:szCs w:val="28"/>
          <w:lang w:val="uk-UA"/>
        </w:rPr>
        <w:t xml:space="preserve">до </w:t>
      </w:r>
      <w:r w:rsidR="00865F25">
        <w:rPr>
          <w:rFonts w:eastAsia="Calibri" w:cs="Calibri"/>
          <w:sz w:val="28"/>
          <w:szCs w:val="28"/>
          <w:lang w:val="uk-UA"/>
        </w:rPr>
        <w:t>20.10</w:t>
      </w:r>
      <w:r w:rsidR="00280CC3">
        <w:rPr>
          <w:rFonts w:eastAsia="Calibri" w:cs="Calibri"/>
          <w:sz w:val="28"/>
          <w:szCs w:val="28"/>
          <w:lang w:val="uk-UA"/>
        </w:rPr>
        <w:t>.20</w:t>
      </w:r>
      <w:r w:rsidR="00865F25">
        <w:rPr>
          <w:rFonts w:eastAsia="Calibri" w:cs="Calibri"/>
          <w:sz w:val="28"/>
          <w:szCs w:val="28"/>
          <w:lang w:val="uk-UA"/>
        </w:rPr>
        <w:t>20</w:t>
      </w:r>
      <w:r>
        <w:rPr>
          <w:rFonts w:eastAsia="Calibri" w:cs="Calibri"/>
          <w:sz w:val="28"/>
          <w:szCs w:val="28"/>
          <w:lang w:val="uk-UA"/>
        </w:rPr>
        <w:t xml:space="preserve"> </w:t>
      </w:r>
      <w:r w:rsidRPr="00A41CC8">
        <w:rPr>
          <w:rFonts w:eastAsia="Calibri" w:cs="Calibri"/>
          <w:sz w:val="28"/>
          <w:szCs w:val="28"/>
          <w:lang w:val="uk-UA"/>
        </w:rPr>
        <w:t xml:space="preserve">шляхом заповнення </w:t>
      </w:r>
      <w:r w:rsidR="00FE103B">
        <w:rPr>
          <w:rFonts w:eastAsia="Calibri" w:cs="Calibri"/>
          <w:sz w:val="28"/>
          <w:szCs w:val="28"/>
          <w:lang w:val="uk-UA"/>
        </w:rPr>
        <w:t>а</w:t>
      </w:r>
      <w:r w:rsidR="008E2D51">
        <w:rPr>
          <w:rFonts w:eastAsia="Calibri" w:cs="Calibri"/>
          <w:sz w:val="28"/>
          <w:szCs w:val="28"/>
          <w:lang w:val="uk-UA"/>
        </w:rPr>
        <w:t>нкети</w:t>
      </w:r>
      <w:r w:rsidR="00F60817">
        <w:rPr>
          <w:rFonts w:eastAsia="Calibri" w:cs="Calibri"/>
          <w:sz w:val="28"/>
          <w:szCs w:val="28"/>
          <w:lang w:val="uk-UA"/>
        </w:rPr>
        <w:t>-заявки</w:t>
      </w:r>
      <w:r w:rsidR="008E2D51">
        <w:rPr>
          <w:rFonts w:eastAsia="Calibri" w:cs="Calibri"/>
          <w:sz w:val="28"/>
          <w:szCs w:val="28"/>
          <w:lang w:val="uk-UA"/>
        </w:rPr>
        <w:t xml:space="preserve"> </w:t>
      </w:r>
      <w:r w:rsidRPr="00A41CC8">
        <w:rPr>
          <w:rFonts w:eastAsia="Calibri" w:cs="Calibri"/>
          <w:sz w:val="28"/>
          <w:szCs w:val="28"/>
          <w:lang w:val="uk-UA"/>
        </w:rPr>
        <w:t xml:space="preserve">на участь у Конкурсі </w:t>
      </w:r>
      <w:r w:rsidR="00F60817">
        <w:rPr>
          <w:rFonts w:eastAsia="Calibri" w:cs="Calibri"/>
          <w:color w:val="000000"/>
          <w:sz w:val="28"/>
          <w:szCs w:val="28"/>
          <w:lang w:val="uk-UA"/>
        </w:rPr>
        <w:t>(</w:t>
      </w:r>
      <w:r w:rsidR="00E43308">
        <w:rPr>
          <w:rFonts w:eastAsia="Calibri" w:cs="Calibri"/>
          <w:color w:val="000000"/>
          <w:sz w:val="28"/>
          <w:szCs w:val="28"/>
          <w:lang w:val="uk-UA"/>
        </w:rPr>
        <w:t>Д</w:t>
      </w:r>
      <w:r w:rsidR="00F60817">
        <w:rPr>
          <w:rFonts w:eastAsia="Calibri" w:cs="Calibri"/>
          <w:color w:val="000000"/>
          <w:sz w:val="28"/>
          <w:szCs w:val="28"/>
          <w:lang w:val="uk-UA"/>
        </w:rPr>
        <w:t>одаток</w:t>
      </w:r>
      <w:r w:rsidR="00207ADD">
        <w:rPr>
          <w:rFonts w:eastAsia="Calibri" w:cs="Calibri"/>
          <w:color w:val="000000"/>
          <w:sz w:val="28"/>
          <w:szCs w:val="28"/>
          <w:lang w:val="uk-UA"/>
        </w:rPr>
        <w:t xml:space="preserve"> 1</w:t>
      </w:r>
      <w:r w:rsidR="00F60817">
        <w:rPr>
          <w:rFonts w:eastAsia="Calibri" w:cs="Calibri"/>
          <w:color w:val="000000"/>
          <w:sz w:val="28"/>
          <w:szCs w:val="28"/>
          <w:lang w:val="uk-UA"/>
        </w:rPr>
        <w:t>).</w:t>
      </w:r>
    </w:p>
    <w:p w:rsidR="002E3625" w:rsidRPr="00A41CC8" w:rsidRDefault="002E3625" w:rsidP="002E3625">
      <w:pPr>
        <w:pStyle w:val="a7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rFonts w:eastAsia="Calibri" w:cs="Calibri"/>
          <w:sz w:val="28"/>
          <w:szCs w:val="28"/>
          <w:lang w:val="uk-UA"/>
        </w:rPr>
        <w:t>6</w:t>
      </w:r>
      <w:r w:rsidR="005274DB">
        <w:rPr>
          <w:rFonts w:eastAsia="Calibri" w:cs="Calibri"/>
          <w:sz w:val="28"/>
          <w:szCs w:val="28"/>
          <w:lang w:val="uk-UA"/>
        </w:rPr>
        <w:t>.3. У</w:t>
      </w:r>
      <w:r w:rsidR="00F73847">
        <w:rPr>
          <w:rFonts w:eastAsia="Calibri" w:cs="Calibri"/>
          <w:sz w:val="28"/>
          <w:szCs w:val="28"/>
          <w:lang w:val="uk-UA"/>
        </w:rPr>
        <w:t>сі дані в анкеті-з</w:t>
      </w:r>
      <w:r w:rsidRPr="00A41CC8">
        <w:rPr>
          <w:rFonts w:eastAsia="Calibri" w:cs="Calibri"/>
          <w:sz w:val="28"/>
          <w:szCs w:val="28"/>
          <w:lang w:val="uk-UA"/>
        </w:rPr>
        <w:t xml:space="preserve">аявці на участь у Конкурсі заповнюються </w:t>
      </w:r>
      <w:r w:rsidR="00865F25">
        <w:rPr>
          <w:rFonts w:eastAsia="Calibri" w:cs="Calibri"/>
          <w:sz w:val="28"/>
          <w:szCs w:val="28"/>
          <w:lang w:val="uk-UA"/>
        </w:rPr>
        <w:t>власноручно конкурсантом</w:t>
      </w:r>
      <w:r w:rsidRPr="00A41CC8">
        <w:rPr>
          <w:rFonts w:eastAsia="Calibri" w:cs="Calibri"/>
          <w:sz w:val="28"/>
          <w:szCs w:val="28"/>
          <w:lang w:val="uk-UA"/>
        </w:rPr>
        <w:t>.</w:t>
      </w:r>
    </w:p>
    <w:p w:rsidR="00A455B4" w:rsidRDefault="002E3625" w:rsidP="00865F25">
      <w:pPr>
        <w:pStyle w:val="a7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A41CC8">
        <w:rPr>
          <w:sz w:val="28"/>
          <w:szCs w:val="28"/>
          <w:lang w:val="uk-UA"/>
        </w:rPr>
        <w:t>.4.</w:t>
      </w:r>
      <w:r>
        <w:rPr>
          <w:sz w:val="28"/>
          <w:szCs w:val="28"/>
          <w:lang w:val="uk-UA"/>
        </w:rPr>
        <w:t xml:space="preserve"> </w:t>
      </w:r>
      <w:r w:rsidRPr="00A41CC8">
        <w:rPr>
          <w:sz w:val="28"/>
          <w:szCs w:val="28"/>
          <w:lang w:val="uk-UA"/>
        </w:rPr>
        <w:t>Кожен учасник має право представляти тільки одну роботу</w:t>
      </w:r>
      <w:r w:rsidR="0013304C">
        <w:rPr>
          <w:sz w:val="28"/>
          <w:szCs w:val="28"/>
          <w:lang w:val="uk-UA"/>
        </w:rPr>
        <w:t>.</w:t>
      </w:r>
    </w:p>
    <w:p w:rsidR="00865F25" w:rsidRPr="00865F25" w:rsidRDefault="00865F25" w:rsidP="00865F25">
      <w:pPr>
        <w:pStyle w:val="a7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2A118C" w:rsidRDefault="002A118C" w:rsidP="00AA4A97">
      <w:pPr>
        <w:rPr>
          <w:b/>
          <w:bCs/>
        </w:rPr>
      </w:pPr>
    </w:p>
    <w:p w:rsidR="00AA4A97" w:rsidRDefault="00A455B4" w:rsidP="00AA4A97">
      <w:pPr>
        <w:rPr>
          <w:b/>
          <w:bCs/>
        </w:rPr>
      </w:pPr>
      <w:r>
        <w:rPr>
          <w:b/>
          <w:bCs/>
        </w:rPr>
        <w:lastRenderedPageBreak/>
        <w:t>7</w:t>
      </w:r>
      <w:r w:rsidR="00AA4A97">
        <w:rPr>
          <w:b/>
          <w:bCs/>
        </w:rPr>
        <w:t xml:space="preserve">. Вимоги до </w:t>
      </w:r>
      <w:r w:rsidR="00AA4A97">
        <w:rPr>
          <w:b/>
        </w:rPr>
        <w:t>о</w:t>
      </w:r>
      <w:r w:rsidR="00AA4A97" w:rsidRPr="00EF0DB1">
        <w:rPr>
          <w:b/>
        </w:rPr>
        <w:t>формлення</w:t>
      </w:r>
      <w:r w:rsidR="00865F25">
        <w:rPr>
          <w:b/>
          <w:bCs/>
        </w:rPr>
        <w:t xml:space="preserve"> </w:t>
      </w:r>
      <w:r w:rsidR="0060782F">
        <w:rPr>
          <w:b/>
          <w:bCs/>
        </w:rPr>
        <w:t>к</w:t>
      </w:r>
      <w:r w:rsidR="00AA4A97">
        <w:rPr>
          <w:b/>
          <w:bCs/>
        </w:rPr>
        <w:t>онкурсних робіт</w:t>
      </w:r>
    </w:p>
    <w:p w:rsidR="00AA4A97" w:rsidRPr="005845DB" w:rsidRDefault="00A455B4" w:rsidP="005845DB">
      <w:pPr>
        <w:jc w:val="both"/>
        <w:rPr>
          <w:b/>
        </w:rPr>
      </w:pPr>
      <w:r>
        <w:t>7</w:t>
      </w:r>
      <w:r w:rsidR="00AA4A97">
        <w:t xml:space="preserve">.1. </w:t>
      </w:r>
      <w:r w:rsidR="004E1813" w:rsidRPr="00531C65">
        <w:t>Для друку</w:t>
      </w:r>
      <w:r w:rsidR="00865F25">
        <w:t xml:space="preserve">вання тексту конкурсної роботи </w:t>
      </w:r>
      <w:r w:rsidR="004E1813" w:rsidRPr="00531C65">
        <w:t xml:space="preserve">використовується </w:t>
      </w:r>
      <w:r w:rsidR="00531C65" w:rsidRPr="00531C65">
        <w:t xml:space="preserve">гарнітура </w:t>
      </w:r>
      <w:proofErr w:type="spellStart"/>
      <w:r w:rsidR="00531C65" w:rsidRPr="00531C65">
        <w:t>Times</w:t>
      </w:r>
      <w:proofErr w:type="spellEnd"/>
      <w:r w:rsidR="00531C65" w:rsidRPr="00531C65">
        <w:t xml:space="preserve"> </w:t>
      </w:r>
      <w:proofErr w:type="spellStart"/>
      <w:r w:rsidR="00531C65" w:rsidRPr="00531C65">
        <w:t>New</w:t>
      </w:r>
      <w:proofErr w:type="spellEnd"/>
      <w:r w:rsidR="00531C65" w:rsidRPr="00531C65">
        <w:t xml:space="preserve"> </w:t>
      </w:r>
      <w:proofErr w:type="spellStart"/>
      <w:r w:rsidR="00531C65" w:rsidRPr="00531C65">
        <w:t>Roman</w:t>
      </w:r>
      <w:proofErr w:type="spellEnd"/>
      <w:r w:rsidR="00531C65" w:rsidRPr="00531C65">
        <w:t>, шрифт – розміром 14 друкарських пунктів</w:t>
      </w:r>
      <w:r w:rsidR="00531C65">
        <w:t xml:space="preserve">, </w:t>
      </w:r>
      <w:r w:rsidR="005845DB">
        <w:t xml:space="preserve">через </w:t>
      </w:r>
      <w:r w:rsidR="00531C65" w:rsidRPr="00531C65">
        <w:t xml:space="preserve">1 міжрядковий </w:t>
      </w:r>
      <w:r w:rsidR="00531C65">
        <w:t>інтервал,</w:t>
      </w:r>
      <w:r w:rsidR="00531C65" w:rsidRPr="00531C65">
        <w:t xml:space="preserve"> формат па</w:t>
      </w:r>
      <w:r w:rsidR="00531C65">
        <w:t>перу – А4 (орієнтація книжкова).</w:t>
      </w:r>
      <w:r w:rsidR="00531C65" w:rsidRPr="00531C65">
        <w:t xml:space="preserve"> </w:t>
      </w:r>
      <w:r w:rsidR="00531C65">
        <w:t>Для заголовків використовувати напівжирний шрифт (прямий або курсив).</w:t>
      </w:r>
      <w:r w:rsidR="00FD1FE4">
        <w:t xml:space="preserve"> </w:t>
      </w:r>
      <w:r w:rsidR="004660E9" w:rsidRPr="00531C65">
        <w:t>Друковані роботи повинні мати такі поля</w:t>
      </w:r>
      <w:r w:rsidR="00531C65">
        <w:t xml:space="preserve"> (міліметрів)</w:t>
      </w:r>
      <w:r w:rsidR="004660E9" w:rsidRPr="00531C65">
        <w:t xml:space="preserve">: </w:t>
      </w:r>
      <w:r w:rsidR="00531C65">
        <w:t xml:space="preserve">30 – ліве, </w:t>
      </w:r>
      <w:r w:rsidR="00FD1FE4">
        <w:t>10 – праве, 20 – верхнє та нижнє, а</w:t>
      </w:r>
      <w:r w:rsidR="00531C65" w:rsidRPr="00531C65">
        <w:t>бзацний відступ – 10 мм</w:t>
      </w:r>
      <w:r w:rsidR="00FD1FE4">
        <w:t>,</w:t>
      </w:r>
      <w:r w:rsidR="00531C65" w:rsidRPr="00531C65">
        <w:t xml:space="preserve"> </w:t>
      </w:r>
      <w:r w:rsidR="00FD1FE4">
        <w:t xml:space="preserve">нумерація сторінок зазначається </w:t>
      </w:r>
      <w:r w:rsidR="004660E9" w:rsidRPr="00531C65">
        <w:t>вгорі посередині.</w:t>
      </w:r>
      <w:r w:rsidR="004E1813">
        <w:t xml:space="preserve"> </w:t>
      </w:r>
    </w:p>
    <w:p w:rsidR="00AA4A97" w:rsidRPr="00AA4A97" w:rsidRDefault="005845DB" w:rsidP="00AA4A97">
      <w:pPr>
        <w:shd w:val="clear" w:color="auto" w:fill="FFFFFF"/>
        <w:jc w:val="both"/>
        <w:rPr>
          <w:rFonts w:eastAsia="Times New Roman" w:cs="Times New Roman"/>
          <w:lang w:eastAsia="ru-RU"/>
        </w:rPr>
      </w:pPr>
      <w:r>
        <w:t>7</w:t>
      </w:r>
      <w:r w:rsidR="00AA4A97">
        <w:t>.2. На паперов</w:t>
      </w:r>
      <w:r w:rsidR="00FD1FE4">
        <w:t xml:space="preserve">ому та </w:t>
      </w:r>
      <w:r w:rsidR="00865F25">
        <w:t xml:space="preserve">(або) </w:t>
      </w:r>
      <w:r w:rsidR="00FD1FE4">
        <w:t>електронному носіях додаю</w:t>
      </w:r>
      <w:r w:rsidR="00AA4A97">
        <w:t xml:space="preserve">ться також </w:t>
      </w:r>
      <w:r w:rsidR="00AA4A97" w:rsidRPr="00A41CC8">
        <w:rPr>
          <w:rFonts w:eastAsia="Times New Roman" w:cs="Times New Roman"/>
          <w:lang w:eastAsia="ru-RU"/>
        </w:rPr>
        <w:t xml:space="preserve">наочні матеріали (у вигляді картинок, плакатів, аудіо та відео файлів). </w:t>
      </w:r>
    </w:p>
    <w:p w:rsidR="00AA4A97" w:rsidRPr="00F80C57" w:rsidRDefault="005845DB" w:rsidP="00AA4A97">
      <w:pPr>
        <w:rPr>
          <w:bCs/>
        </w:rPr>
      </w:pPr>
      <w:r>
        <w:t>7</w:t>
      </w:r>
      <w:r w:rsidR="00AA4A97">
        <w:t xml:space="preserve">.3. </w:t>
      </w:r>
      <w:r w:rsidR="00AA4A97" w:rsidRPr="00F80C57">
        <w:rPr>
          <w:bCs/>
        </w:rPr>
        <w:t>На титульном</w:t>
      </w:r>
      <w:r w:rsidR="0060782F">
        <w:rPr>
          <w:bCs/>
        </w:rPr>
        <w:t>у листі к</w:t>
      </w:r>
      <w:r w:rsidR="00AA4A97" w:rsidRPr="00F80C57">
        <w:rPr>
          <w:bCs/>
        </w:rPr>
        <w:t xml:space="preserve">онкурсної роботи </w:t>
      </w:r>
      <w:r w:rsidR="004E1813">
        <w:rPr>
          <w:bCs/>
        </w:rPr>
        <w:t xml:space="preserve">(Додаток </w:t>
      </w:r>
      <w:r w:rsidR="00E43308">
        <w:rPr>
          <w:bCs/>
        </w:rPr>
        <w:t xml:space="preserve">2) </w:t>
      </w:r>
      <w:r w:rsidR="00AA4A97" w:rsidRPr="00F80C57">
        <w:rPr>
          <w:bCs/>
        </w:rPr>
        <w:t>зазначаються:</w:t>
      </w:r>
    </w:p>
    <w:p w:rsidR="00AA4A97" w:rsidRPr="00F80C57" w:rsidRDefault="00AA4A97" w:rsidP="00AA4A97">
      <w:pPr>
        <w:rPr>
          <w:bCs/>
        </w:rPr>
      </w:pPr>
      <w:r w:rsidRPr="00F80C57">
        <w:rPr>
          <w:bCs/>
        </w:rPr>
        <w:t xml:space="preserve">- </w:t>
      </w:r>
      <w:r>
        <w:rPr>
          <w:bCs/>
        </w:rPr>
        <w:t>назва закладу;</w:t>
      </w:r>
    </w:p>
    <w:p w:rsidR="00AA4A97" w:rsidRPr="00F80C57" w:rsidRDefault="00AA4A97" w:rsidP="00AA4A97">
      <w:pPr>
        <w:rPr>
          <w:bCs/>
        </w:rPr>
      </w:pPr>
      <w:r w:rsidRPr="00F80C57">
        <w:rPr>
          <w:bCs/>
        </w:rPr>
        <w:t>- найменування роботи</w:t>
      </w:r>
      <w:r w:rsidR="0071002F">
        <w:rPr>
          <w:bCs/>
        </w:rPr>
        <w:t xml:space="preserve"> (план-конспект)</w:t>
      </w:r>
      <w:r w:rsidR="005845DB">
        <w:rPr>
          <w:bCs/>
        </w:rPr>
        <w:t xml:space="preserve"> та його тема</w:t>
      </w:r>
      <w:r>
        <w:rPr>
          <w:bCs/>
        </w:rPr>
        <w:t>;</w:t>
      </w:r>
    </w:p>
    <w:p w:rsidR="005845DB" w:rsidRPr="007F015E" w:rsidRDefault="005845DB" w:rsidP="005845DB">
      <w:pPr>
        <w:rPr>
          <w:bCs/>
        </w:rPr>
      </w:pPr>
      <w:r>
        <w:rPr>
          <w:bCs/>
        </w:rPr>
        <w:t>- клас, в якому проводиться урок або виховний захід</w:t>
      </w:r>
      <w:r>
        <w:t>;</w:t>
      </w:r>
    </w:p>
    <w:p w:rsidR="00AA4A97" w:rsidRPr="00F80C57" w:rsidRDefault="00FD1FE4" w:rsidP="00AA4A97">
      <w:pPr>
        <w:rPr>
          <w:bCs/>
        </w:rPr>
      </w:pPr>
      <w:r>
        <w:rPr>
          <w:bCs/>
        </w:rPr>
        <w:t>- прізвище, ім</w:t>
      </w:r>
      <w:r w:rsidRPr="00F80C57">
        <w:rPr>
          <w:bCs/>
        </w:rPr>
        <w:t>’я</w:t>
      </w:r>
      <w:r w:rsidR="00AA4A97" w:rsidRPr="00F80C57">
        <w:rPr>
          <w:bCs/>
        </w:rPr>
        <w:t>, по батькові</w:t>
      </w:r>
      <w:r w:rsidR="004E1813">
        <w:rPr>
          <w:bCs/>
        </w:rPr>
        <w:t xml:space="preserve"> педагогічного працівника</w:t>
      </w:r>
      <w:r w:rsidR="005845DB">
        <w:rPr>
          <w:bCs/>
        </w:rPr>
        <w:t>.</w:t>
      </w:r>
    </w:p>
    <w:p w:rsidR="00F80C57" w:rsidRPr="001E78DE" w:rsidRDefault="005845DB" w:rsidP="008146EF">
      <w:pPr>
        <w:jc w:val="both"/>
        <w:rPr>
          <w:b/>
          <w:bCs/>
        </w:rPr>
      </w:pPr>
      <w:r>
        <w:rPr>
          <w:b/>
          <w:bCs/>
        </w:rPr>
        <w:t>8</w:t>
      </w:r>
      <w:r w:rsidR="00F80C57" w:rsidRPr="001E78DE">
        <w:rPr>
          <w:b/>
          <w:bCs/>
        </w:rPr>
        <w:t xml:space="preserve">. Основні критерії оцінки якості </w:t>
      </w:r>
      <w:r w:rsidR="0060782F">
        <w:rPr>
          <w:b/>
          <w:bCs/>
        </w:rPr>
        <w:t>к</w:t>
      </w:r>
      <w:r w:rsidR="00AA4A97">
        <w:rPr>
          <w:b/>
          <w:bCs/>
        </w:rPr>
        <w:t>онкурсних робіт</w:t>
      </w:r>
    </w:p>
    <w:p w:rsidR="00E06595" w:rsidRPr="00F80C57" w:rsidRDefault="0060782F" w:rsidP="008146EF">
      <w:pPr>
        <w:jc w:val="both"/>
      </w:pPr>
      <w:r>
        <w:t>Оцінювання к</w:t>
      </w:r>
      <w:r w:rsidR="00E06595" w:rsidRPr="00F80C57">
        <w:t>онкурсних робіт здійснюється за такими параметрами:</w:t>
      </w:r>
    </w:p>
    <w:p w:rsidR="00E06595" w:rsidRPr="0033171C" w:rsidRDefault="005845DB" w:rsidP="00AA4A97">
      <w:pPr>
        <w:jc w:val="both"/>
        <w:rPr>
          <w:iCs/>
        </w:rPr>
      </w:pPr>
      <w:r>
        <w:rPr>
          <w:iCs/>
        </w:rPr>
        <w:t>8</w:t>
      </w:r>
      <w:r w:rsidR="005B4041" w:rsidRPr="0033171C">
        <w:rPr>
          <w:iCs/>
        </w:rPr>
        <w:t>.</w:t>
      </w:r>
      <w:r w:rsidR="00E06595" w:rsidRPr="0033171C">
        <w:rPr>
          <w:iCs/>
        </w:rPr>
        <w:t xml:space="preserve">1. Якість </w:t>
      </w:r>
      <w:r w:rsidR="00AA4A97">
        <w:rPr>
          <w:iCs/>
        </w:rPr>
        <w:t xml:space="preserve">плану-конспекту </w:t>
      </w:r>
      <w:r w:rsidR="00E06595" w:rsidRPr="0033171C">
        <w:rPr>
          <w:iCs/>
        </w:rPr>
        <w:t>уроку</w:t>
      </w:r>
      <w:r w:rsidR="00AA4A97">
        <w:rPr>
          <w:iCs/>
        </w:rPr>
        <w:t xml:space="preserve"> (виховного заходу) з додатками</w:t>
      </w:r>
      <w:r w:rsidR="00E06595" w:rsidRPr="0033171C">
        <w:rPr>
          <w:iCs/>
        </w:rPr>
        <w:t>:</w:t>
      </w:r>
    </w:p>
    <w:p w:rsidR="00E06595" w:rsidRDefault="005B4041" w:rsidP="00923278">
      <w:pPr>
        <w:tabs>
          <w:tab w:val="left" w:pos="858"/>
          <w:tab w:val="center" w:pos="4677"/>
        </w:tabs>
        <w:suppressAutoHyphens/>
        <w:jc w:val="both"/>
      </w:pPr>
      <w:r>
        <w:t xml:space="preserve">- </w:t>
      </w:r>
      <w:r w:rsidR="00E06595">
        <w:t>вибір оптимальної структури уроку</w:t>
      </w:r>
      <w:r w:rsidR="00127988">
        <w:t xml:space="preserve"> </w:t>
      </w:r>
      <w:r w:rsidR="00127988">
        <w:rPr>
          <w:iCs/>
        </w:rPr>
        <w:t>(виховного заходу)</w:t>
      </w:r>
      <w:r w:rsidR="00A0107D">
        <w:t xml:space="preserve">, </w:t>
      </w:r>
      <w:r w:rsidR="0033171C">
        <w:t>відповідність</w:t>
      </w:r>
      <w:r w:rsidR="00A0107D">
        <w:t xml:space="preserve"> </w:t>
      </w:r>
      <w:r w:rsidR="00AA4A97">
        <w:t xml:space="preserve">структури </w:t>
      </w:r>
      <w:r w:rsidR="00C87F10">
        <w:t>змісту і меті</w:t>
      </w:r>
      <w:r w:rsidR="00E06595">
        <w:t>;</w:t>
      </w:r>
    </w:p>
    <w:p w:rsidR="003B3749" w:rsidRDefault="005B4041" w:rsidP="003B3749">
      <w:pPr>
        <w:tabs>
          <w:tab w:val="left" w:pos="0"/>
          <w:tab w:val="center" w:pos="4677"/>
        </w:tabs>
        <w:suppressAutoHyphens/>
        <w:ind w:left="624" w:hanging="624"/>
        <w:jc w:val="both"/>
      </w:pPr>
      <w:r>
        <w:t xml:space="preserve">- </w:t>
      </w:r>
      <w:r w:rsidR="00E06595">
        <w:t xml:space="preserve">оптимальний обсяг матеріалу для досягнення </w:t>
      </w:r>
      <w:r w:rsidR="00C87F10">
        <w:t>мети</w:t>
      </w:r>
      <w:r w:rsidR="005845DB">
        <w:t xml:space="preserve"> </w:t>
      </w:r>
      <w:r w:rsidR="00E06595">
        <w:t>урок</w:t>
      </w:r>
      <w:r w:rsidR="00207ADD">
        <w:t>у</w:t>
      </w:r>
      <w:r w:rsidR="00127988">
        <w:t xml:space="preserve"> </w:t>
      </w:r>
      <w:r w:rsidR="00127988">
        <w:rPr>
          <w:iCs/>
        </w:rPr>
        <w:t xml:space="preserve">(виховного заходу) </w:t>
      </w:r>
      <w:r w:rsidR="003B3749">
        <w:t>;</w:t>
      </w:r>
    </w:p>
    <w:p w:rsidR="00E06595" w:rsidRDefault="005B4041" w:rsidP="003B3749">
      <w:pPr>
        <w:tabs>
          <w:tab w:val="left" w:pos="0"/>
          <w:tab w:val="center" w:pos="4677"/>
        </w:tabs>
        <w:suppressAutoHyphens/>
        <w:ind w:left="624" w:hanging="624"/>
        <w:jc w:val="both"/>
      </w:pPr>
      <w:r>
        <w:t xml:space="preserve">- </w:t>
      </w:r>
      <w:r w:rsidR="00E06595">
        <w:t>глибина, науковість, повнота змісту;</w:t>
      </w:r>
    </w:p>
    <w:p w:rsidR="00E06595" w:rsidRDefault="005B4041" w:rsidP="00127988">
      <w:pPr>
        <w:tabs>
          <w:tab w:val="left" w:pos="858"/>
          <w:tab w:val="center" w:pos="4677"/>
        </w:tabs>
        <w:suppressAutoHyphens/>
        <w:jc w:val="both"/>
      </w:pPr>
      <w:r>
        <w:t xml:space="preserve">- </w:t>
      </w:r>
      <w:r w:rsidR="00E06595">
        <w:t>наявність цікавих змістових або методичних знахідок;</w:t>
      </w:r>
    </w:p>
    <w:p w:rsidR="00127988" w:rsidRDefault="005B4041" w:rsidP="00127988">
      <w:pPr>
        <w:tabs>
          <w:tab w:val="left" w:pos="858"/>
          <w:tab w:val="center" w:pos="4677"/>
        </w:tabs>
        <w:suppressAutoHyphens/>
        <w:jc w:val="both"/>
      </w:pPr>
      <w:r>
        <w:t xml:space="preserve">- </w:t>
      </w:r>
      <w:r w:rsidR="00E06595">
        <w:t xml:space="preserve">методична цінність додатків (у додатках можуть бути: опис педагогічних ідей та ініціатив, нових </w:t>
      </w:r>
      <w:proofErr w:type="spellStart"/>
      <w:r w:rsidR="00E06595">
        <w:t>методик</w:t>
      </w:r>
      <w:proofErr w:type="spellEnd"/>
      <w:r w:rsidR="00E06595">
        <w:t xml:space="preserve"> і технологій навчання, матеріали щодо методичного забезпечення п</w:t>
      </w:r>
      <w:r w:rsidR="00207ADD">
        <w:t>едагогічних освітніх технологій та виховання,</w:t>
      </w:r>
      <w:r w:rsidR="00E06595">
        <w:t xml:space="preserve"> методик</w:t>
      </w:r>
      <w:r w:rsidR="00127988">
        <w:t xml:space="preserve">и оцінювання ефективності уроку </w:t>
      </w:r>
      <w:r w:rsidR="00127988">
        <w:rPr>
          <w:iCs/>
        </w:rPr>
        <w:t>(виховного заходу)</w:t>
      </w:r>
      <w:r w:rsidR="003B3749">
        <w:t>,</w:t>
      </w:r>
      <w:r w:rsidR="0033171C">
        <w:rPr>
          <w:bCs/>
        </w:rPr>
        <w:t xml:space="preserve"> </w:t>
      </w:r>
      <w:r w:rsidR="00E06595">
        <w:t>до</w:t>
      </w:r>
      <w:r w:rsidR="00207ADD">
        <w:t>даткові матеріали до змісту</w:t>
      </w:r>
      <w:r w:rsidR="00E06595">
        <w:t>).</w:t>
      </w:r>
    </w:p>
    <w:p w:rsidR="00E06595" w:rsidRPr="00127988" w:rsidRDefault="005845DB" w:rsidP="00127988">
      <w:pPr>
        <w:tabs>
          <w:tab w:val="left" w:pos="858"/>
          <w:tab w:val="center" w:pos="4677"/>
        </w:tabs>
        <w:suppressAutoHyphens/>
        <w:jc w:val="both"/>
      </w:pPr>
      <w:r>
        <w:t>8</w:t>
      </w:r>
      <w:r w:rsidR="005B4041" w:rsidRPr="00923278">
        <w:rPr>
          <w:iCs/>
        </w:rPr>
        <w:t>.</w:t>
      </w:r>
      <w:r w:rsidR="00E06595" w:rsidRPr="0033171C">
        <w:rPr>
          <w:iCs/>
        </w:rPr>
        <w:t>2. Методична грамотність уроку</w:t>
      </w:r>
      <w:r w:rsidR="00127988">
        <w:rPr>
          <w:iCs/>
        </w:rPr>
        <w:t xml:space="preserve"> </w:t>
      </w:r>
      <w:r w:rsidR="00127988" w:rsidRPr="00127988">
        <w:rPr>
          <w:iCs/>
        </w:rPr>
        <w:t>(виховного заходу)</w:t>
      </w:r>
      <w:r w:rsidR="00E06595" w:rsidRPr="00127988">
        <w:rPr>
          <w:iCs/>
        </w:rPr>
        <w:t>:</w:t>
      </w:r>
    </w:p>
    <w:p w:rsidR="00E06595" w:rsidRDefault="005B4041" w:rsidP="00127988">
      <w:pPr>
        <w:tabs>
          <w:tab w:val="left" w:pos="858"/>
          <w:tab w:val="center" w:pos="4677"/>
        </w:tabs>
        <w:suppressAutoHyphens/>
        <w:jc w:val="both"/>
      </w:pPr>
      <w:r>
        <w:t xml:space="preserve">- </w:t>
      </w:r>
      <w:r w:rsidR="00E06595">
        <w:t xml:space="preserve">наявність різних способів мотивації учнів до </w:t>
      </w:r>
      <w:r w:rsidR="00207ADD">
        <w:t xml:space="preserve">освітньої </w:t>
      </w:r>
      <w:r w:rsidR="00E06595">
        <w:t>діяльності;</w:t>
      </w:r>
    </w:p>
    <w:p w:rsidR="00E06595" w:rsidRDefault="008F2C38" w:rsidP="008146EF">
      <w:pPr>
        <w:tabs>
          <w:tab w:val="left" w:pos="567"/>
          <w:tab w:val="center" w:pos="4677"/>
        </w:tabs>
        <w:suppressAutoHyphens/>
        <w:jc w:val="both"/>
      </w:pPr>
      <w:r>
        <w:t xml:space="preserve">- </w:t>
      </w:r>
      <w:r w:rsidR="00207ADD">
        <w:t>діяльність учнів</w:t>
      </w:r>
      <w:r w:rsidR="006E6E3E">
        <w:rPr>
          <w:bCs/>
        </w:rPr>
        <w:t xml:space="preserve"> </w:t>
      </w:r>
      <w:r w:rsidR="00E06595">
        <w:t>– рівень активності дітей, наявність питань на уточнення розуміння, адекватність відповідей, розвиненість самостійності мовлення;</w:t>
      </w:r>
    </w:p>
    <w:p w:rsidR="00E06595" w:rsidRDefault="005B4041" w:rsidP="00923278">
      <w:pPr>
        <w:tabs>
          <w:tab w:val="left" w:pos="567"/>
          <w:tab w:val="center" w:pos="4677"/>
        </w:tabs>
        <w:suppressAutoHyphens/>
        <w:jc w:val="both"/>
      </w:pPr>
      <w:r w:rsidRPr="00F800D6">
        <w:t xml:space="preserve">- </w:t>
      </w:r>
      <w:r w:rsidR="008F2C38">
        <w:t>діяльність педагогічного працівника</w:t>
      </w:r>
      <w:r w:rsidR="00127988">
        <w:t xml:space="preserve"> </w:t>
      </w:r>
      <w:r w:rsidR="00E06595" w:rsidRPr="00F800D6">
        <w:t xml:space="preserve">на </w:t>
      </w:r>
      <w:proofErr w:type="spellStart"/>
      <w:r w:rsidR="00E06595" w:rsidRPr="00F800D6">
        <w:t>уроці</w:t>
      </w:r>
      <w:proofErr w:type="spellEnd"/>
      <w:r w:rsidR="00127988">
        <w:t xml:space="preserve"> </w:t>
      </w:r>
      <w:r w:rsidR="00127988">
        <w:rPr>
          <w:iCs/>
        </w:rPr>
        <w:t xml:space="preserve">(виховному заході) </w:t>
      </w:r>
      <w:r w:rsidR="00E06595" w:rsidRPr="00F800D6">
        <w:t>–</w:t>
      </w:r>
      <w:r w:rsidR="00E06595">
        <w:t xml:space="preserve"> уміння слухати й ч</w:t>
      </w:r>
      <w:r w:rsidR="00C87F10">
        <w:t>ути учнів, здатність кори</w:t>
      </w:r>
      <w:r w:rsidR="008F2C38">
        <w:t xml:space="preserve">гувати </w:t>
      </w:r>
      <w:r w:rsidR="00E06595">
        <w:t xml:space="preserve"> свої дії на основі оперативної оцінки результативності, створення сприятливого психологічного клімату, культура спілкування</w:t>
      </w:r>
      <w:r w:rsidR="008F2C38">
        <w:t>, ерудиція</w:t>
      </w:r>
      <w:r>
        <w:t>, відношення «</w:t>
      </w:r>
      <w:r w:rsidR="008F2C38">
        <w:t xml:space="preserve">педагог </w:t>
      </w:r>
      <w:r>
        <w:t xml:space="preserve">– учень» </w:t>
      </w:r>
      <w:r w:rsidR="00E06595">
        <w:t>на основі педагогіки співробітництва, г</w:t>
      </w:r>
      <w:r w:rsidR="008F2C38">
        <w:t xml:space="preserve">уманної педагогіки; організація </w:t>
      </w:r>
      <w:r w:rsidR="00E06595">
        <w:t>роботи щодо постановки проблеми й пошуку учнями шляхів її розв’язання; організація пі</w:t>
      </w:r>
      <w:r w:rsidR="00C87F10">
        <w:t xml:space="preserve">знавальної діяльності </w:t>
      </w:r>
      <w:r w:rsidR="00E06595">
        <w:t>(способи включення учнів в активну пізнавальну діяльність як інструмент для формування нових здібностей);</w:t>
      </w:r>
    </w:p>
    <w:p w:rsidR="00E06595" w:rsidRDefault="005B4041" w:rsidP="00127988">
      <w:pPr>
        <w:tabs>
          <w:tab w:val="left" w:pos="858"/>
          <w:tab w:val="center" w:pos="4677"/>
        </w:tabs>
        <w:suppressAutoHyphens/>
        <w:jc w:val="both"/>
        <w:rPr>
          <w:i/>
          <w:iCs/>
        </w:rPr>
      </w:pPr>
      <w:r>
        <w:t xml:space="preserve">- </w:t>
      </w:r>
      <w:r w:rsidR="00E06595">
        <w:t>доцільність застосування педагогічних методів і прийомів; відповідність методів навчання</w:t>
      </w:r>
      <w:r w:rsidR="00C87F10">
        <w:t xml:space="preserve"> та виховання</w:t>
      </w:r>
      <w:r w:rsidR="008F2C38">
        <w:t>, змісту</w:t>
      </w:r>
      <w:r w:rsidR="00E06595">
        <w:t>, а також віковим особливостям учнів; застосування ІКТ-технологій, електронних і мультимедійних засобів навчання; дотримання санітарно-гігієнічних вимог; застосування нестандартних форм перевірки, оцінювання й корекції предметних компетенцій;</w:t>
      </w:r>
    </w:p>
    <w:p w:rsidR="00E06595" w:rsidRPr="006A3BA7" w:rsidRDefault="00DA6CEC" w:rsidP="00127988">
      <w:pPr>
        <w:tabs>
          <w:tab w:val="left" w:pos="858"/>
          <w:tab w:val="center" w:pos="4677"/>
        </w:tabs>
        <w:suppressAutoHyphens/>
        <w:jc w:val="both"/>
        <w:rPr>
          <w:iCs/>
        </w:rPr>
      </w:pPr>
      <w:r>
        <w:lastRenderedPageBreak/>
        <w:t xml:space="preserve">- </w:t>
      </w:r>
      <w:r w:rsidR="00E06595">
        <w:t>результативність уроку</w:t>
      </w:r>
      <w:r w:rsidR="00127988">
        <w:t xml:space="preserve"> </w:t>
      </w:r>
      <w:r w:rsidR="00127988">
        <w:rPr>
          <w:iCs/>
        </w:rPr>
        <w:t xml:space="preserve">(виховного заходу), </w:t>
      </w:r>
      <w:r w:rsidR="00E06595">
        <w:t>завершеність, ре</w:t>
      </w:r>
      <w:r w:rsidR="00127988">
        <w:t>флексія, досягнення</w:t>
      </w:r>
      <w:r w:rsidR="00E06595">
        <w:t>.</w:t>
      </w:r>
      <w:r w:rsidR="00E06595">
        <w:rPr>
          <w:i/>
          <w:iCs/>
        </w:rPr>
        <w:t xml:space="preserve"> </w:t>
      </w:r>
    </w:p>
    <w:p w:rsidR="00865F25" w:rsidRDefault="00E06595" w:rsidP="007F015E">
      <w:pPr>
        <w:tabs>
          <w:tab w:val="left" w:pos="858"/>
          <w:tab w:val="center" w:pos="4677"/>
        </w:tabs>
        <w:suppressAutoHyphens/>
        <w:ind w:firstLine="624"/>
        <w:jc w:val="both"/>
      </w:pPr>
      <w:r>
        <w:t>Кожен напрям оцінюється за трибальною системою (3 – реалізовано повністю, 2 – реалізовано частково, 1 – скоріше не</w:t>
      </w:r>
      <w:r w:rsidR="0060782F">
        <w:t xml:space="preserve"> </w:t>
      </w:r>
      <w:r>
        <w:t xml:space="preserve">реалізовано, </w:t>
      </w:r>
      <w:r w:rsidR="005014BE">
        <w:t>ніж реалізовано</w:t>
      </w:r>
      <w:r>
        <w:t xml:space="preserve">). </w:t>
      </w:r>
    </w:p>
    <w:p w:rsidR="007F015E" w:rsidRDefault="00E06595" w:rsidP="007F015E">
      <w:pPr>
        <w:tabs>
          <w:tab w:val="left" w:pos="858"/>
          <w:tab w:val="center" w:pos="4677"/>
        </w:tabs>
        <w:suppressAutoHyphens/>
        <w:ind w:firstLine="624"/>
        <w:jc w:val="both"/>
        <w:rPr>
          <w:b/>
          <w:bCs/>
        </w:rPr>
      </w:pPr>
      <w:r>
        <w:t>Переможець Конкурсу визначається за найбільшою кількістю балів.</w:t>
      </w:r>
      <w:r w:rsidR="00865F25">
        <w:rPr>
          <w:b/>
          <w:bCs/>
        </w:rPr>
        <w:tab/>
      </w:r>
    </w:p>
    <w:p w:rsidR="006E4D57" w:rsidRPr="007F015E" w:rsidRDefault="005845DB" w:rsidP="007F015E">
      <w:pPr>
        <w:tabs>
          <w:tab w:val="left" w:pos="858"/>
          <w:tab w:val="center" w:pos="4677"/>
        </w:tabs>
        <w:suppressAutoHyphens/>
        <w:jc w:val="both"/>
      </w:pPr>
      <w:r>
        <w:rPr>
          <w:b/>
        </w:rPr>
        <w:t>9</w:t>
      </w:r>
      <w:r w:rsidR="006476AB" w:rsidRPr="00E940A2">
        <w:rPr>
          <w:rFonts w:eastAsia="Calibri" w:cs="Calibri"/>
          <w:b/>
        </w:rPr>
        <w:t xml:space="preserve">. </w:t>
      </w:r>
      <w:r w:rsidR="00F83ABC">
        <w:rPr>
          <w:rFonts w:eastAsia="Calibri" w:cs="Calibri"/>
          <w:b/>
        </w:rPr>
        <w:t>В</w:t>
      </w:r>
      <w:r w:rsidR="00F83ABC" w:rsidRPr="00E940A2">
        <w:rPr>
          <w:rFonts w:eastAsia="Calibri" w:cs="Calibri"/>
          <w:b/>
        </w:rPr>
        <w:t xml:space="preserve">изначення та </w:t>
      </w:r>
      <w:r w:rsidR="00F83ABC">
        <w:rPr>
          <w:b/>
        </w:rPr>
        <w:t>нагородження учасників Конкурсу</w:t>
      </w:r>
    </w:p>
    <w:p w:rsidR="006476AB" w:rsidRPr="00E940A2" w:rsidRDefault="005845DB" w:rsidP="00AD1F04">
      <w:pPr>
        <w:ind w:right="-180"/>
        <w:jc w:val="both"/>
        <w:rPr>
          <w:rFonts w:eastAsia="Calibri" w:cs="Calibri"/>
          <w:bCs/>
        </w:rPr>
      </w:pPr>
      <w:r>
        <w:rPr>
          <w:rFonts w:eastAsia="Calibri" w:cs="Calibri"/>
        </w:rPr>
        <w:t>9</w:t>
      </w:r>
      <w:r w:rsidR="006476AB" w:rsidRPr="00E940A2">
        <w:rPr>
          <w:rFonts w:eastAsia="Calibri" w:cs="Calibri"/>
        </w:rPr>
        <w:t>.1. Підсумком Конкурсу є визначення переможців Конкурсу</w:t>
      </w:r>
      <w:r w:rsidR="006476AB" w:rsidRPr="00E940A2">
        <w:rPr>
          <w:rStyle w:val="a9"/>
          <w:rFonts w:eastAsia="Calibri" w:cs="Calibri"/>
          <w:b w:val="0"/>
        </w:rPr>
        <w:t>. Переможцями Конкурсу є учасники, які набрали найбільшу кількість балів</w:t>
      </w:r>
      <w:r>
        <w:rPr>
          <w:rStyle w:val="a9"/>
          <w:rFonts w:eastAsia="Calibri" w:cs="Calibri"/>
          <w:b w:val="0"/>
        </w:rPr>
        <w:t xml:space="preserve">. </w:t>
      </w:r>
      <w:r w:rsidR="006476AB" w:rsidRPr="00E940A2">
        <w:rPr>
          <w:rStyle w:val="a9"/>
          <w:rFonts w:eastAsia="Calibri" w:cs="Calibri"/>
          <w:b w:val="0"/>
        </w:rPr>
        <w:t>У разі спірних пи</w:t>
      </w:r>
      <w:r w:rsidR="00C87F10">
        <w:rPr>
          <w:rStyle w:val="a9"/>
          <w:rFonts w:eastAsia="Calibri" w:cs="Calibri"/>
          <w:b w:val="0"/>
        </w:rPr>
        <w:t xml:space="preserve">тань щодо визначення переможців </w:t>
      </w:r>
      <w:r w:rsidR="006476AB" w:rsidRPr="00E940A2">
        <w:rPr>
          <w:rStyle w:val="a9"/>
          <w:rFonts w:eastAsia="Calibri" w:cs="Calibri"/>
          <w:b w:val="0"/>
        </w:rPr>
        <w:t>здійсню</w:t>
      </w:r>
      <w:r w:rsidR="00AD1F04">
        <w:rPr>
          <w:rStyle w:val="a9"/>
          <w:rFonts w:eastAsia="Calibri" w:cs="Calibri"/>
          <w:b w:val="0"/>
        </w:rPr>
        <w:t>ється голосування ж</w:t>
      </w:r>
      <w:r w:rsidR="006476AB" w:rsidRPr="00E940A2">
        <w:rPr>
          <w:rStyle w:val="a9"/>
          <w:rFonts w:eastAsia="Calibri" w:cs="Calibri"/>
          <w:b w:val="0"/>
        </w:rPr>
        <w:t xml:space="preserve">урі. Голосування </w:t>
      </w:r>
      <w:r w:rsidR="00C87F10">
        <w:rPr>
          <w:rStyle w:val="a9"/>
          <w:rFonts w:eastAsia="Calibri" w:cs="Calibri"/>
          <w:b w:val="0"/>
        </w:rPr>
        <w:t xml:space="preserve">відбувається </w:t>
      </w:r>
      <w:r w:rsidR="00AD1F04">
        <w:rPr>
          <w:rStyle w:val="a9"/>
          <w:rFonts w:eastAsia="Calibri" w:cs="Calibri"/>
          <w:b w:val="0"/>
        </w:rPr>
        <w:t>за принципом: один член ж</w:t>
      </w:r>
      <w:r w:rsidR="006476AB" w:rsidRPr="00E940A2">
        <w:rPr>
          <w:rStyle w:val="a9"/>
          <w:rFonts w:eastAsia="Calibri" w:cs="Calibri"/>
          <w:b w:val="0"/>
        </w:rPr>
        <w:t>урі – один голос. У цьому разі переможцем визнається</w:t>
      </w:r>
      <w:r w:rsidR="00C87F10">
        <w:rPr>
          <w:rStyle w:val="a9"/>
          <w:rFonts w:eastAsia="Calibri" w:cs="Calibri"/>
          <w:b w:val="0"/>
        </w:rPr>
        <w:t xml:space="preserve"> конкурсант, який набрав</w:t>
      </w:r>
      <w:r w:rsidR="006476AB" w:rsidRPr="00E940A2">
        <w:rPr>
          <w:rStyle w:val="a9"/>
          <w:rFonts w:eastAsia="Calibri" w:cs="Calibri"/>
          <w:b w:val="0"/>
        </w:rPr>
        <w:t xml:space="preserve"> найб</w:t>
      </w:r>
      <w:r w:rsidR="00AD1F04">
        <w:rPr>
          <w:rStyle w:val="a9"/>
          <w:rFonts w:eastAsia="Calibri" w:cs="Calibri"/>
          <w:b w:val="0"/>
        </w:rPr>
        <w:t>ільшу кількість голосів членів ж</w:t>
      </w:r>
      <w:r w:rsidR="006476AB" w:rsidRPr="00E940A2">
        <w:rPr>
          <w:rStyle w:val="a9"/>
          <w:rFonts w:eastAsia="Calibri" w:cs="Calibri"/>
          <w:b w:val="0"/>
        </w:rPr>
        <w:t xml:space="preserve">урі. </w:t>
      </w:r>
    </w:p>
    <w:p w:rsidR="006476AB" w:rsidRPr="00E940A2" w:rsidRDefault="005845DB" w:rsidP="00AD1F04">
      <w:pPr>
        <w:ind w:right="-180"/>
        <w:jc w:val="both"/>
        <w:rPr>
          <w:rFonts w:eastAsia="Calibri" w:cs="Calibri"/>
        </w:rPr>
      </w:pPr>
      <w:r>
        <w:rPr>
          <w:rFonts w:eastAsia="Calibri" w:cs="Calibri"/>
        </w:rPr>
        <w:t>9</w:t>
      </w:r>
      <w:r w:rsidR="006476AB" w:rsidRPr="00E940A2">
        <w:rPr>
          <w:rFonts w:eastAsia="Calibri" w:cs="Calibri"/>
        </w:rPr>
        <w:t>.2. Журі визнача</w:t>
      </w:r>
      <w:r w:rsidR="00CD339F">
        <w:rPr>
          <w:rFonts w:eastAsia="Calibri" w:cs="Calibri"/>
        </w:rPr>
        <w:t xml:space="preserve">є трьох переможців: </w:t>
      </w:r>
      <w:r w:rsidR="00563A4F">
        <w:rPr>
          <w:rFonts w:eastAsia="Calibri" w:cs="Calibri"/>
        </w:rPr>
        <w:t>І</w:t>
      </w:r>
      <w:r w:rsidR="006476AB" w:rsidRPr="00E940A2">
        <w:rPr>
          <w:rFonts w:eastAsia="Calibri" w:cs="Calibri"/>
        </w:rPr>
        <w:t xml:space="preserve"> (перше), </w:t>
      </w:r>
      <w:r w:rsidR="00563A4F">
        <w:rPr>
          <w:rFonts w:eastAsia="Calibri" w:cs="Calibri"/>
        </w:rPr>
        <w:t>ІІ (друге) та ІІІ</w:t>
      </w:r>
      <w:r w:rsidR="0013304C">
        <w:rPr>
          <w:rFonts w:eastAsia="Calibri" w:cs="Calibri"/>
        </w:rPr>
        <w:t xml:space="preserve"> (третє) місця</w:t>
      </w:r>
      <w:r w:rsidR="006476AB" w:rsidRPr="00E940A2">
        <w:rPr>
          <w:rFonts w:eastAsia="Calibri" w:cs="Calibri"/>
        </w:rPr>
        <w:t xml:space="preserve"> відповідно. </w:t>
      </w:r>
    </w:p>
    <w:p w:rsidR="00A119DA" w:rsidRDefault="005845DB" w:rsidP="00AD1F04">
      <w:pPr>
        <w:shd w:val="clear" w:color="auto" w:fill="FFFFFF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</w:t>
      </w:r>
      <w:r w:rsidR="00A119DA">
        <w:rPr>
          <w:rFonts w:eastAsia="Times New Roman" w:cs="Times New Roman"/>
          <w:lang w:eastAsia="ru-RU"/>
        </w:rPr>
        <w:t xml:space="preserve">.3. </w:t>
      </w:r>
      <w:r w:rsidR="00C741E4" w:rsidRPr="00A119DA">
        <w:rPr>
          <w:rFonts w:eastAsia="Times New Roman" w:cs="Times New Roman"/>
          <w:lang w:eastAsia="ru-RU"/>
        </w:rPr>
        <w:t xml:space="preserve">За підсумками конкурсних </w:t>
      </w:r>
      <w:r w:rsidR="00A119DA">
        <w:rPr>
          <w:rFonts w:eastAsia="Times New Roman" w:cs="Times New Roman"/>
          <w:lang w:eastAsia="ru-RU"/>
        </w:rPr>
        <w:t xml:space="preserve">робіт </w:t>
      </w:r>
      <w:r w:rsidR="00C741E4" w:rsidRPr="00A119DA">
        <w:rPr>
          <w:rFonts w:eastAsia="Times New Roman" w:cs="Times New Roman"/>
          <w:lang w:eastAsia="ru-RU"/>
        </w:rPr>
        <w:t>ж</w:t>
      </w:r>
      <w:r w:rsidR="00CD339F">
        <w:rPr>
          <w:rFonts w:eastAsia="Times New Roman" w:cs="Times New Roman"/>
          <w:lang w:eastAsia="ru-RU"/>
        </w:rPr>
        <w:t xml:space="preserve">урі узагальнює матеріали </w:t>
      </w:r>
      <w:r w:rsidR="00E72108">
        <w:rPr>
          <w:rFonts w:eastAsia="Times New Roman" w:cs="Times New Roman"/>
          <w:lang w:eastAsia="ru-RU"/>
        </w:rPr>
        <w:t xml:space="preserve">до </w:t>
      </w:r>
      <w:r w:rsidR="00865F25">
        <w:rPr>
          <w:rFonts w:eastAsia="Times New Roman" w:cs="Times New Roman"/>
          <w:lang w:eastAsia="ru-RU"/>
        </w:rPr>
        <w:t>10</w:t>
      </w:r>
      <w:r w:rsidR="0013304C">
        <w:rPr>
          <w:rFonts w:eastAsia="Times New Roman" w:cs="Times New Roman"/>
          <w:lang w:eastAsia="ru-RU"/>
        </w:rPr>
        <w:t>.05.20</w:t>
      </w:r>
      <w:r w:rsidR="00865F25">
        <w:rPr>
          <w:rFonts w:eastAsia="Times New Roman" w:cs="Times New Roman"/>
          <w:lang w:eastAsia="ru-RU"/>
        </w:rPr>
        <w:t>21</w:t>
      </w:r>
      <w:r w:rsidR="00CD339F">
        <w:rPr>
          <w:rFonts w:eastAsia="Times New Roman" w:cs="Times New Roman"/>
          <w:lang w:eastAsia="ru-RU"/>
        </w:rPr>
        <w:t xml:space="preserve"> та </w:t>
      </w:r>
      <w:r w:rsidR="00865F25">
        <w:rPr>
          <w:rFonts w:eastAsia="Times New Roman" w:cs="Times New Roman"/>
          <w:lang w:eastAsia="ru-RU"/>
        </w:rPr>
        <w:t>складає</w:t>
      </w:r>
      <w:r w:rsidR="00A119DA">
        <w:rPr>
          <w:rFonts w:eastAsia="Times New Roman" w:cs="Times New Roman"/>
          <w:lang w:eastAsia="ru-RU"/>
        </w:rPr>
        <w:t xml:space="preserve"> протокол</w:t>
      </w:r>
      <w:r w:rsidR="00C741E4" w:rsidRPr="00A119DA">
        <w:rPr>
          <w:rFonts w:eastAsia="Times New Roman" w:cs="Times New Roman"/>
          <w:lang w:eastAsia="ru-RU"/>
        </w:rPr>
        <w:t xml:space="preserve"> </w:t>
      </w:r>
      <w:r w:rsidR="00CD339F">
        <w:rPr>
          <w:rFonts w:eastAsia="Times New Roman" w:cs="Times New Roman"/>
          <w:lang w:eastAsia="ru-RU"/>
        </w:rPr>
        <w:t>і</w:t>
      </w:r>
      <w:r w:rsidR="0013304C">
        <w:rPr>
          <w:rFonts w:eastAsia="Times New Roman" w:cs="Times New Roman"/>
          <w:lang w:eastAsia="ru-RU"/>
        </w:rPr>
        <w:t xml:space="preserve">з </w:t>
      </w:r>
      <w:r w:rsidR="00C741E4" w:rsidRPr="00A119DA">
        <w:rPr>
          <w:rFonts w:eastAsia="Times New Roman" w:cs="Times New Roman"/>
          <w:lang w:eastAsia="ru-RU"/>
        </w:rPr>
        <w:t>з</w:t>
      </w:r>
      <w:r w:rsidR="00CD339F">
        <w:rPr>
          <w:rFonts w:eastAsia="Times New Roman" w:cs="Times New Roman"/>
          <w:lang w:eastAsia="ru-RU"/>
        </w:rPr>
        <w:t>аз</w:t>
      </w:r>
      <w:r w:rsidR="00C741E4" w:rsidRPr="00A119DA">
        <w:rPr>
          <w:rFonts w:eastAsia="Times New Roman" w:cs="Times New Roman"/>
          <w:lang w:eastAsia="ru-RU"/>
        </w:rPr>
        <w:t>наченням переможців за підписом усіх її члені</w:t>
      </w:r>
      <w:r w:rsidR="0013304C">
        <w:rPr>
          <w:rFonts w:eastAsia="Times New Roman" w:cs="Times New Roman"/>
          <w:lang w:eastAsia="ru-RU"/>
        </w:rPr>
        <w:t>в, які брали участь у засіданні</w:t>
      </w:r>
      <w:r w:rsidR="00C741E4" w:rsidRPr="00A119DA">
        <w:rPr>
          <w:rFonts w:eastAsia="Times New Roman" w:cs="Times New Roman"/>
          <w:lang w:eastAsia="ru-RU"/>
        </w:rPr>
        <w:t>.</w:t>
      </w:r>
    </w:p>
    <w:p w:rsidR="003B3749" w:rsidRPr="00803EE9" w:rsidRDefault="005845DB" w:rsidP="00803EE9">
      <w:pPr>
        <w:shd w:val="clear" w:color="auto" w:fill="FFFFFF"/>
        <w:jc w:val="both"/>
        <w:rPr>
          <w:rFonts w:eastAsia="Times New Roman" w:cs="Times New Roman"/>
          <w:lang w:eastAsia="ru-RU"/>
        </w:rPr>
      </w:pPr>
      <w:r>
        <w:t>9</w:t>
      </w:r>
      <w:r w:rsidR="005718F3">
        <w:t xml:space="preserve">.4. </w:t>
      </w:r>
      <w:r w:rsidR="00CD339F">
        <w:t xml:space="preserve">Переможці Конкурсу </w:t>
      </w:r>
      <w:r w:rsidR="00F80C57" w:rsidRPr="00F80C57">
        <w:t xml:space="preserve">нагороджуються </w:t>
      </w:r>
      <w:r w:rsidR="00127988">
        <w:t>Г</w:t>
      </w:r>
      <w:r w:rsidR="00F80C57" w:rsidRPr="00F80C57">
        <w:t>рамотами</w:t>
      </w:r>
      <w:r w:rsidR="002A118C">
        <w:t xml:space="preserve"> Комунального закладу «Куп’янська спеціальна школа» Харківської обласної ради.</w:t>
      </w:r>
      <w:bookmarkStart w:id="0" w:name="_GoBack"/>
      <w:bookmarkEnd w:id="0"/>
    </w:p>
    <w:sectPr w:rsidR="003B3749" w:rsidRPr="00803EE9" w:rsidSect="0013604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7DA" w:rsidRDefault="00A937DA" w:rsidP="009C05FB">
      <w:r>
        <w:separator/>
      </w:r>
    </w:p>
  </w:endnote>
  <w:endnote w:type="continuationSeparator" w:id="0">
    <w:p w:rsidR="00A937DA" w:rsidRDefault="00A937DA" w:rsidP="009C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7DA" w:rsidRDefault="00A937DA" w:rsidP="009C05FB">
      <w:r>
        <w:separator/>
      </w:r>
    </w:p>
  </w:footnote>
  <w:footnote w:type="continuationSeparator" w:id="0">
    <w:p w:rsidR="00A937DA" w:rsidRDefault="00A937DA" w:rsidP="009C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9436"/>
      <w:docPartObj>
        <w:docPartGallery w:val="Page Numbers (Top of Page)"/>
        <w:docPartUnique/>
      </w:docPartObj>
    </w:sdtPr>
    <w:sdtEndPr/>
    <w:sdtContent>
      <w:p w:rsidR="00E87EFC" w:rsidRDefault="000E3026">
        <w:pPr>
          <w:pStyle w:val="a3"/>
          <w:jc w:val="center"/>
        </w:pPr>
        <w:r>
          <w:fldChar w:fldCharType="begin"/>
        </w:r>
        <w:r w:rsidR="002D632E">
          <w:instrText xml:space="preserve"> PAGE   \* MERGEFORMAT </w:instrText>
        </w:r>
        <w:r>
          <w:fldChar w:fldCharType="separate"/>
        </w:r>
        <w:r w:rsidR="002A11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7EFC" w:rsidRDefault="00E87E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ABE"/>
    <w:multiLevelType w:val="hybridMultilevel"/>
    <w:tmpl w:val="D8C207FE"/>
    <w:lvl w:ilvl="0" w:tplc="C1DCBC0A">
      <w:start w:val="2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92F2A8B"/>
    <w:multiLevelType w:val="hybridMultilevel"/>
    <w:tmpl w:val="9822BF2A"/>
    <w:lvl w:ilvl="0" w:tplc="0F826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F826C9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A631FD"/>
    <w:multiLevelType w:val="hybridMultilevel"/>
    <w:tmpl w:val="CE58C528"/>
    <w:lvl w:ilvl="0" w:tplc="4770F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0FE73A0"/>
    <w:multiLevelType w:val="hybridMultilevel"/>
    <w:tmpl w:val="FE186EB4"/>
    <w:lvl w:ilvl="0" w:tplc="0F826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F826C9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40422C"/>
    <w:multiLevelType w:val="hybridMultilevel"/>
    <w:tmpl w:val="81A03DFA"/>
    <w:lvl w:ilvl="0" w:tplc="0F826C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EFE8236">
      <w:numFmt w:val="bullet"/>
      <w:lvlText w:val="-"/>
      <w:lvlJc w:val="left"/>
      <w:pPr>
        <w:ind w:left="2299" w:hanging="87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FBF3F89"/>
    <w:multiLevelType w:val="multilevel"/>
    <w:tmpl w:val="6178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180C14"/>
    <w:multiLevelType w:val="multilevel"/>
    <w:tmpl w:val="DD442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6252"/>
    <w:multiLevelType w:val="multilevel"/>
    <w:tmpl w:val="4A16B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FB"/>
    <w:rsid w:val="000137AB"/>
    <w:rsid w:val="0003054D"/>
    <w:rsid w:val="00071CF7"/>
    <w:rsid w:val="00097AB5"/>
    <w:rsid w:val="000A19CD"/>
    <w:rsid w:val="000A2AC6"/>
    <w:rsid w:val="000B2875"/>
    <w:rsid w:val="000E3026"/>
    <w:rsid w:val="000E48EC"/>
    <w:rsid w:val="00103666"/>
    <w:rsid w:val="00122065"/>
    <w:rsid w:val="00127988"/>
    <w:rsid w:val="0013304C"/>
    <w:rsid w:val="00136046"/>
    <w:rsid w:val="0016337C"/>
    <w:rsid w:val="001636ED"/>
    <w:rsid w:val="0019214B"/>
    <w:rsid w:val="001C6502"/>
    <w:rsid w:val="001D04B8"/>
    <w:rsid w:val="001E5BE2"/>
    <w:rsid w:val="001E78DE"/>
    <w:rsid w:val="00205A58"/>
    <w:rsid w:val="00207ADD"/>
    <w:rsid w:val="00231F52"/>
    <w:rsid w:val="002413B1"/>
    <w:rsid w:val="0025163B"/>
    <w:rsid w:val="00280CC3"/>
    <w:rsid w:val="002904E4"/>
    <w:rsid w:val="002A118C"/>
    <w:rsid w:val="002A27C7"/>
    <w:rsid w:val="002B7DEF"/>
    <w:rsid w:val="002C116E"/>
    <w:rsid w:val="002D077F"/>
    <w:rsid w:val="002D632E"/>
    <w:rsid w:val="002E3625"/>
    <w:rsid w:val="002E3D5A"/>
    <w:rsid w:val="002E5454"/>
    <w:rsid w:val="002F6B24"/>
    <w:rsid w:val="003015EE"/>
    <w:rsid w:val="00302F05"/>
    <w:rsid w:val="00303DA8"/>
    <w:rsid w:val="00304497"/>
    <w:rsid w:val="00311E2B"/>
    <w:rsid w:val="00314D6D"/>
    <w:rsid w:val="00314FAE"/>
    <w:rsid w:val="00316B48"/>
    <w:rsid w:val="00326DFA"/>
    <w:rsid w:val="0033171C"/>
    <w:rsid w:val="00356011"/>
    <w:rsid w:val="00360439"/>
    <w:rsid w:val="00366D18"/>
    <w:rsid w:val="00373AA3"/>
    <w:rsid w:val="00386A09"/>
    <w:rsid w:val="00393B66"/>
    <w:rsid w:val="003B24D3"/>
    <w:rsid w:val="003B3749"/>
    <w:rsid w:val="0040622B"/>
    <w:rsid w:val="00406E8D"/>
    <w:rsid w:val="00423ABD"/>
    <w:rsid w:val="00432B8C"/>
    <w:rsid w:val="00441FE6"/>
    <w:rsid w:val="004433E7"/>
    <w:rsid w:val="00444D43"/>
    <w:rsid w:val="00462626"/>
    <w:rsid w:val="004660E9"/>
    <w:rsid w:val="00472A5E"/>
    <w:rsid w:val="00490BD4"/>
    <w:rsid w:val="004A1DD1"/>
    <w:rsid w:val="004B5590"/>
    <w:rsid w:val="004B62C7"/>
    <w:rsid w:val="004E1813"/>
    <w:rsid w:val="004E60F4"/>
    <w:rsid w:val="005014BE"/>
    <w:rsid w:val="00502A1F"/>
    <w:rsid w:val="005076C3"/>
    <w:rsid w:val="00515736"/>
    <w:rsid w:val="005274DB"/>
    <w:rsid w:val="0052777C"/>
    <w:rsid w:val="00531C65"/>
    <w:rsid w:val="00540763"/>
    <w:rsid w:val="00555B63"/>
    <w:rsid w:val="00563A4F"/>
    <w:rsid w:val="00566D71"/>
    <w:rsid w:val="005718F3"/>
    <w:rsid w:val="00576408"/>
    <w:rsid w:val="005845DB"/>
    <w:rsid w:val="005874C3"/>
    <w:rsid w:val="005A2720"/>
    <w:rsid w:val="005A3403"/>
    <w:rsid w:val="005B0B3A"/>
    <w:rsid w:val="005B4041"/>
    <w:rsid w:val="005B7534"/>
    <w:rsid w:val="005E52A2"/>
    <w:rsid w:val="005F3D30"/>
    <w:rsid w:val="00605489"/>
    <w:rsid w:val="006054BB"/>
    <w:rsid w:val="0060782F"/>
    <w:rsid w:val="00612C79"/>
    <w:rsid w:val="00630B30"/>
    <w:rsid w:val="00644C43"/>
    <w:rsid w:val="006454C9"/>
    <w:rsid w:val="006476AB"/>
    <w:rsid w:val="00662877"/>
    <w:rsid w:val="00676A93"/>
    <w:rsid w:val="00693B37"/>
    <w:rsid w:val="006A3BA7"/>
    <w:rsid w:val="006A49FD"/>
    <w:rsid w:val="006B20C1"/>
    <w:rsid w:val="006D2269"/>
    <w:rsid w:val="006E4D57"/>
    <w:rsid w:val="006E6E3E"/>
    <w:rsid w:val="006F484F"/>
    <w:rsid w:val="006F73F9"/>
    <w:rsid w:val="0070084E"/>
    <w:rsid w:val="00702AF4"/>
    <w:rsid w:val="00707849"/>
    <w:rsid w:val="0071002F"/>
    <w:rsid w:val="00710B26"/>
    <w:rsid w:val="007110B2"/>
    <w:rsid w:val="00717903"/>
    <w:rsid w:val="00720372"/>
    <w:rsid w:val="007236EF"/>
    <w:rsid w:val="007452E2"/>
    <w:rsid w:val="00750B11"/>
    <w:rsid w:val="00757D61"/>
    <w:rsid w:val="007621E2"/>
    <w:rsid w:val="00775665"/>
    <w:rsid w:val="00781F86"/>
    <w:rsid w:val="00783326"/>
    <w:rsid w:val="00790C36"/>
    <w:rsid w:val="007A5379"/>
    <w:rsid w:val="007B0D17"/>
    <w:rsid w:val="007B40D9"/>
    <w:rsid w:val="007D025D"/>
    <w:rsid w:val="007D523E"/>
    <w:rsid w:val="007E0108"/>
    <w:rsid w:val="007E0620"/>
    <w:rsid w:val="007E4763"/>
    <w:rsid w:val="007F015E"/>
    <w:rsid w:val="007F75EF"/>
    <w:rsid w:val="00801556"/>
    <w:rsid w:val="00803EE9"/>
    <w:rsid w:val="00811B63"/>
    <w:rsid w:val="008146EF"/>
    <w:rsid w:val="0082555C"/>
    <w:rsid w:val="00865F25"/>
    <w:rsid w:val="0089323B"/>
    <w:rsid w:val="008A1CE5"/>
    <w:rsid w:val="008A2DE9"/>
    <w:rsid w:val="008D0543"/>
    <w:rsid w:val="008E2D51"/>
    <w:rsid w:val="008E7FD3"/>
    <w:rsid w:val="008F2C38"/>
    <w:rsid w:val="008F5D89"/>
    <w:rsid w:val="0091308F"/>
    <w:rsid w:val="00923278"/>
    <w:rsid w:val="00930CC8"/>
    <w:rsid w:val="009313F2"/>
    <w:rsid w:val="009341FA"/>
    <w:rsid w:val="009674CB"/>
    <w:rsid w:val="009713A7"/>
    <w:rsid w:val="00983815"/>
    <w:rsid w:val="0098604C"/>
    <w:rsid w:val="00996769"/>
    <w:rsid w:val="009A5F6C"/>
    <w:rsid w:val="009B0E8F"/>
    <w:rsid w:val="009C05FB"/>
    <w:rsid w:val="009D2F0A"/>
    <w:rsid w:val="009D59A1"/>
    <w:rsid w:val="009E1F8B"/>
    <w:rsid w:val="00A0107D"/>
    <w:rsid w:val="00A119DA"/>
    <w:rsid w:val="00A2284A"/>
    <w:rsid w:val="00A2324A"/>
    <w:rsid w:val="00A41CC8"/>
    <w:rsid w:val="00A455B4"/>
    <w:rsid w:val="00A766D9"/>
    <w:rsid w:val="00A92CD0"/>
    <w:rsid w:val="00A937DA"/>
    <w:rsid w:val="00AA147A"/>
    <w:rsid w:val="00AA4A97"/>
    <w:rsid w:val="00AB5622"/>
    <w:rsid w:val="00AD1F04"/>
    <w:rsid w:val="00AE1409"/>
    <w:rsid w:val="00B00776"/>
    <w:rsid w:val="00B03625"/>
    <w:rsid w:val="00B13835"/>
    <w:rsid w:val="00B23E5D"/>
    <w:rsid w:val="00B44701"/>
    <w:rsid w:val="00B655FF"/>
    <w:rsid w:val="00B70FA0"/>
    <w:rsid w:val="00B73459"/>
    <w:rsid w:val="00B760F2"/>
    <w:rsid w:val="00B82376"/>
    <w:rsid w:val="00BA08FC"/>
    <w:rsid w:val="00BA528C"/>
    <w:rsid w:val="00BB0EA8"/>
    <w:rsid w:val="00BD235B"/>
    <w:rsid w:val="00C00D79"/>
    <w:rsid w:val="00C16C3E"/>
    <w:rsid w:val="00C302D5"/>
    <w:rsid w:val="00C31479"/>
    <w:rsid w:val="00C3650D"/>
    <w:rsid w:val="00C50698"/>
    <w:rsid w:val="00C52082"/>
    <w:rsid w:val="00C6125C"/>
    <w:rsid w:val="00C72AEC"/>
    <w:rsid w:val="00C741E4"/>
    <w:rsid w:val="00C83C0E"/>
    <w:rsid w:val="00C87F10"/>
    <w:rsid w:val="00CB0D75"/>
    <w:rsid w:val="00CD1E73"/>
    <w:rsid w:val="00CD339F"/>
    <w:rsid w:val="00CD54C9"/>
    <w:rsid w:val="00CE6FD7"/>
    <w:rsid w:val="00D00AB3"/>
    <w:rsid w:val="00D12D24"/>
    <w:rsid w:val="00D20512"/>
    <w:rsid w:val="00D326EB"/>
    <w:rsid w:val="00D4198C"/>
    <w:rsid w:val="00D55967"/>
    <w:rsid w:val="00D56FFB"/>
    <w:rsid w:val="00D6206E"/>
    <w:rsid w:val="00D83F76"/>
    <w:rsid w:val="00DA6CEC"/>
    <w:rsid w:val="00DC129E"/>
    <w:rsid w:val="00DC6C95"/>
    <w:rsid w:val="00DE25EB"/>
    <w:rsid w:val="00DE5C8C"/>
    <w:rsid w:val="00E01D1F"/>
    <w:rsid w:val="00E044BC"/>
    <w:rsid w:val="00E06595"/>
    <w:rsid w:val="00E42360"/>
    <w:rsid w:val="00E43308"/>
    <w:rsid w:val="00E46AFF"/>
    <w:rsid w:val="00E60472"/>
    <w:rsid w:val="00E62CE9"/>
    <w:rsid w:val="00E654BF"/>
    <w:rsid w:val="00E72108"/>
    <w:rsid w:val="00E83333"/>
    <w:rsid w:val="00E87EFC"/>
    <w:rsid w:val="00E923DE"/>
    <w:rsid w:val="00E96DDC"/>
    <w:rsid w:val="00EF2A41"/>
    <w:rsid w:val="00F0090D"/>
    <w:rsid w:val="00F0710D"/>
    <w:rsid w:val="00F33D8E"/>
    <w:rsid w:val="00F60817"/>
    <w:rsid w:val="00F73847"/>
    <w:rsid w:val="00F763FD"/>
    <w:rsid w:val="00F779F2"/>
    <w:rsid w:val="00F800D6"/>
    <w:rsid w:val="00F80C57"/>
    <w:rsid w:val="00F83ABC"/>
    <w:rsid w:val="00F8497A"/>
    <w:rsid w:val="00FB6664"/>
    <w:rsid w:val="00FD1FE4"/>
    <w:rsid w:val="00FD784A"/>
    <w:rsid w:val="00FE103B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E018"/>
  <w15:docId w15:val="{39850476-7B9D-4315-AF43-C1D369C0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1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5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05FB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9C05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5FB"/>
    <w:rPr>
      <w:lang w:val="uk-UA"/>
    </w:rPr>
  </w:style>
  <w:style w:type="paragraph" w:styleId="a7">
    <w:name w:val="List Paragraph"/>
    <w:basedOn w:val="a"/>
    <w:qFormat/>
    <w:rsid w:val="006E4D57"/>
    <w:pPr>
      <w:spacing w:after="200" w:line="276" w:lineRule="auto"/>
      <w:ind w:left="720"/>
      <w:contextualSpacing/>
    </w:pPr>
    <w:rPr>
      <w:rFonts w:eastAsia="Times New Roman" w:cs="Times New Roman"/>
      <w:sz w:val="24"/>
      <w:szCs w:val="22"/>
      <w:lang w:val="ru-RU" w:eastAsia="ru-RU"/>
    </w:rPr>
  </w:style>
  <w:style w:type="paragraph" w:styleId="a8">
    <w:name w:val="Normal (Web)"/>
    <w:basedOn w:val="a"/>
    <w:rsid w:val="00E06595"/>
    <w:pPr>
      <w:suppressAutoHyphens/>
      <w:spacing w:before="280" w:after="280"/>
    </w:pPr>
    <w:rPr>
      <w:rFonts w:eastAsia="Times New Roman" w:cs="Times New Roman"/>
      <w:sz w:val="24"/>
      <w:szCs w:val="24"/>
      <w:lang w:val="ru-RU" w:eastAsia="ar-SA"/>
    </w:rPr>
  </w:style>
  <w:style w:type="character" w:styleId="a9">
    <w:name w:val="Strong"/>
    <w:qFormat/>
    <w:rsid w:val="006476AB"/>
    <w:rPr>
      <w:b/>
      <w:bCs/>
    </w:rPr>
  </w:style>
  <w:style w:type="paragraph" w:customStyle="1" w:styleId="9">
    <w:name w:val="стиль9"/>
    <w:basedOn w:val="a"/>
    <w:rsid w:val="007D52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F608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081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2019-11-18T03:51:00Z</cp:lastPrinted>
  <dcterms:created xsi:type="dcterms:W3CDTF">2020-10-05T09:44:00Z</dcterms:created>
  <dcterms:modified xsi:type="dcterms:W3CDTF">2020-11-13T13:11:00Z</dcterms:modified>
</cp:coreProperties>
</file>