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1" w:rsidRDefault="00C863A1" w:rsidP="00C863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863A1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C863A1">
        <w:rPr>
          <w:rFonts w:ascii="Times New Roman" w:hAnsi="Times New Roman" w:cs="Times New Roman"/>
          <w:b/>
          <w:sz w:val="28"/>
          <w:szCs w:val="28"/>
        </w:rPr>
        <w:t>ілактика</w:t>
      </w:r>
      <w:proofErr w:type="spellEnd"/>
      <w:r w:rsidRPr="00C86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b/>
          <w:sz w:val="28"/>
          <w:szCs w:val="28"/>
        </w:rPr>
        <w:t>суїцидальних</w:t>
      </w:r>
      <w:proofErr w:type="spellEnd"/>
      <w:r w:rsidRPr="00C86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b/>
          <w:sz w:val="28"/>
          <w:szCs w:val="28"/>
        </w:rPr>
        <w:t>тенденцій</w:t>
      </w:r>
      <w:proofErr w:type="spellEnd"/>
      <w:r w:rsidRPr="00C86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C86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b/>
          <w:sz w:val="28"/>
          <w:szCs w:val="28"/>
        </w:rPr>
        <w:t>підлітків</w:t>
      </w:r>
      <w:proofErr w:type="spellEnd"/>
    </w:p>
    <w:p w:rsidR="00C863A1" w:rsidRPr="00C863A1" w:rsidRDefault="00C863A1" w:rsidP="00C863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49B" w:rsidRPr="002E349B" w:rsidRDefault="00C863A1" w:rsidP="002E3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Суїцидальна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поведінка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ідлітків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залишається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актуальною</w:t>
      </w:r>
      <w:r w:rsidR="002E34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проблемою</w:t>
      </w:r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останні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спричиняють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ідвищений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стресу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підвищену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тривожність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підліткового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чергу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впливає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акцентуації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ідлітків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збільшує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суїцидальної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самопошкоджуючої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="002E349B" w:rsidRPr="002E34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Суїцидальна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психологічною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проблемою. Причини такого складного феномену як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суїцид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у себе </w:t>
      </w:r>
      <w:proofErr w:type="spellStart"/>
      <w:proofErr w:type="gramStart"/>
      <w:r w:rsidRPr="00C863A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63A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суїцидальних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комплексним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прошарків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комплексним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виробленням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превентивної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Суїцидальна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поведінка–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аутоагресивні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дії людини, які свідомо та навмисно спрямовані на позбавлення себе життя в результаті зіткнення з нестерпними життєвими обставинами.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Можна визначити такі фактори ризику для тих, у кого є схильність до суїциду: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>• сімейні проблеми;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• попередні спроби самогубства;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загрози (прямі й замасковані);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суїциди чи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спроби у родині;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вживання наркотиків і токсичних препаратів;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афективні розлади (особливо — важкі депресії);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хронічні або невиліковні захворювання;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тяжкі втрати (наприклад, смерть близької людини).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До соціально-психологічних факторів ризику, які можуть сприяти виникненню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проявів у підлітків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, належать: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серйозні проблеми у сім'ї;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відсутність контакту з однолітками;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смерть коханої або значущої людини;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розрив стосунків з коханою людиною;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міжособистісні конфлікти або втрата значущих відносин;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проблеми з дисципліною або законом;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тиск групи однолітків, передусім пов'язаний із наслідуванням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самоушкоджувальної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інших;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тривале перебування у ролі жертви або «цапа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відбувайла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розчарування оцінками у закладі освіти, невдачі у навчанні;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скрутне економічне становище, фінансові проблеми;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>• надзвичайні зовнішні ситуації і катастрофи.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Якщо конкретизувати негативні сімейні чинники, які впливають на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уїцидальність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підлітків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, то до них належать: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психічні відхилення у батьків, особливо афективні (депресії та інші душевні захворювання);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зловживання алкоголем, наркоманія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інші 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>суспільної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 сім'ї;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сімейна історія суїцидів або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спроб членів сім'ї;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насилля у сім'ї (особливо фізичне і сексуальне);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брак батьківської уваги і турботи, погані стосунки між членами сім'ї і нездатність продуктивного обговорення сімейних проблем;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часті сварки між батьками, постійне емоційне напруження і високий рівень агресивності у сім'ї;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розлучення батьків, ситуації, коли один із батьків йде з родини або помирає;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часті переїзди, зміна місця проживання сім'ї;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надто низькі або високі очікування батьків щодо дітей;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надмірна авторитарність батьків;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брак у батьків часу й уваги до становища дітей, нездатність до виявлення прояву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дистресу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і негативного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довколишньої дійсності.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Мотивами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підлітка можуть бути: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бажання привернути до себе увагу, викликати співчуття;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втеча від наслідків поганого вчинку або складної життєвої ситуації.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втрата близької, коханої людини;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конфлікти з батьками, однолітками;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неможливість бути зрозумілим, почутим;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переживання, образи;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почуття помсти, протесту, загрози;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почуття провини, сорому, невдоволення собою;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ревнощі, любовні невдачі, сексуальний протест, вагітність;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• самотність, відчуженість;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страх покарання батьками.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Це лише загальні мотиви, а конкретні у кожній ситуації можуть бути настільки різними, що їх важко перелічити.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A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>ідчити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суїцидальну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r w:rsidRPr="00C8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Але психологу, </w:t>
      </w:r>
      <w:proofErr w:type="spellStart"/>
      <w:proofErr w:type="gramStart"/>
      <w:r w:rsidRPr="00C863A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педагогу,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вихователю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суїцидальну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тему» при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A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суїциду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1. Створення позитивного психологічного клімату в навчальному закладі й сім‘ї - залучення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до громадської діяльності (спортивні змагання, товариства тощо), культурно-виховних заходів, які сприяють формуванню позитивних громадянських, естетичних почуттів, духовності. </w:t>
      </w:r>
    </w:p>
    <w:p w:rsidR="00C863A1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2. Психологічна та педагогічна діагностика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тенденцій: · у процесі спостереження – звернення уваги педагогів на фактори ризику: спадковість; вербальна і фізична агресія; висока конфліктність у спілкуванні; прагнення до домінування або орієнтація на залежність; ізоляція або неприйняття однолітками; різкі зміни в поведінці; низький або високий </w:t>
      </w:r>
      <w:r w:rsidRPr="00C863A1">
        <w:rPr>
          <w:rFonts w:ascii="Times New Roman" w:hAnsi="Times New Roman" w:cs="Times New Roman"/>
          <w:sz w:val="28"/>
          <w:szCs w:val="28"/>
        </w:rPr>
        <w:t>IQ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неадекватна самооцінка; несприятливе сімейне оточення;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психотравматичні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події (смерть близької людини, міжособистісний конфлікт, поганий вчинок, погані стосунки у сім‘ї тощо); алкоголізм і наркоманія, асоціальний спосіб життя; · виявлення ознак емоційних порушень – втрата апетиту, безсоння або підвищення сонливості впродовж останніх декількох днів; часті скарги на соматичні хвороби; незвичне неохайне ставлення до своєї зовнішності; постійне почуття самотності, непотрібності або суму; нудьга у звичайному оточенні або під час виконання роботи, яка раніше подобалася; втеча від контактів або ізоляція від друзів і сім‘ї; порушення уваги із зниженням якості роботи; занурення у роздуми про смерть; відсутність планів на майбутнє; раптові напади гніву, навіть через дрібниці; · використання спеціал</w:t>
      </w:r>
      <w:r w:rsidR="00E000DA">
        <w:rPr>
          <w:rFonts w:ascii="Times New Roman" w:hAnsi="Times New Roman" w:cs="Times New Roman"/>
          <w:sz w:val="28"/>
          <w:szCs w:val="28"/>
          <w:lang w:val="uk-UA"/>
        </w:rPr>
        <w:t xml:space="preserve">ьних </w:t>
      </w:r>
      <w:proofErr w:type="spellStart"/>
      <w:r w:rsidR="00E000DA">
        <w:rPr>
          <w:rFonts w:ascii="Times New Roman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 w:rsidR="00E000DA">
        <w:rPr>
          <w:rFonts w:ascii="Times New Roman" w:hAnsi="Times New Roman" w:cs="Times New Roman"/>
          <w:sz w:val="28"/>
          <w:szCs w:val="28"/>
          <w:lang w:val="uk-UA"/>
        </w:rPr>
        <w:t xml:space="preserve"> методик.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  <w:lang w:val="uk-UA"/>
        </w:rPr>
        <w:t>3. Систематичний контроль і врахування динаміки з</w:t>
      </w:r>
      <w:r w:rsidR="00E000DA">
        <w:rPr>
          <w:rFonts w:ascii="Times New Roman" w:hAnsi="Times New Roman" w:cs="Times New Roman"/>
          <w:sz w:val="28"/>
          <w:szCs w:val="28"/>
          <w:lang w:val="uk-UA"/>
        </w:rPr>
        <w:t>мін в особистості та поведінці підлітка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- постійний моніторинг ознак, тенденцій, ризиків </w:t>
      </w:r>
      <w:proofErr w:type="spellStart"/>
      <w:r w:rsidRPr="00C863A1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суїцидальній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863A1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C863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00DA" w:rsidRPr="00E000DA" w:rsidRDefault="00E000DA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3A1" w:rsidRPr="00E000DA">
        <w:rPr>
          <w:rFonts w:ascii="Times New Roman" w:hAnsi="Times New Roman" w:cs="Times New Roman"/>
          <w:sz w:val="28"/>
          <w:szCs w:val="28"/>
        </w:rPr>
        <w:t xml:space="preserve">Фаза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обдумування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викликана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3A1" w:rsidRPr="00E000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863A1" w:rsidRPr="00E000DA">
        <w:rPr>
          <w:rFonts w:ascii="Times New Roman" w:hAnsi="Times New Roman" w:cs="Times New Roman"/>
          <w:sz w:val="28"/>
          <w:szCs w:val="28"/>
        </w:rPr>
        <w:t>ідомими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думками про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суїциду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63A1" w:rsidRPr="00E000D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863A1" w:rsidRPr="00E000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з-під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імпульсивними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3A1" w:rsidRPr="00E000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63A1" w:rsidRPr="00E000DA">
        <w:rPr>
          <w:rFonts w:ascii="Times New Roman" w:hAnsi="Times New Roman" w:cs="Times New Roman"/>
          <w:sz w:val="28"/>
          <w:szCs w:val="28"/>
        </w:rPr>
        <w:t>ідліток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замикається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до справ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оточенням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A1" w:rsidRPr="00E000DA">
        <w:rPr>
          <w:rFonts w:ascii="Times New Roman" w:hAnsi="Times New Roman" w:cs="Times New Roman"/>
          <w:sz w:val="28"/>
          <w:szCs w:val="28"/>
        </w:rPr>
        <w:t>агресивним</w:t>
      </w:r>
      <w:proofErr w:type="spellEnd"/>
      <w:r w:rsidR="00C863A1" w:rsidRPr="00E00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  <w:lang w:val="uk-UA"/>
        </w:rPr>
        <w:t xml:space="preserve">Стає інакшим і зовнішній вигляд: підліток перестає дбати про себе, може змінитися його вага (пов'язано з переїданням або анорексією), через зниження уваги з ним може трапитися нещасний випадок.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  <w:lang w:val="uk-UA"/>
        </w:rPr>
        <w:t xml:space="preserve">2. Фаза амбівалентності, яка настає за умов появи додаткових стресових факторів, – тоді підліток може висловлювати конкретні погрози або наміри суїциду комусь із найближчого оточення, але цей «крик про допомогу» не завжди буває почутим.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00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0DA">
        <w:rPr>
          <w:rFonts w:ascii="Times New Roman" w:hAnsi="Times New Roman" w:cs="Times New Roman"/>
          <w:sz w:val="28"/>
          <w:szCs w:val="28"/>
        </w:rPr>
        <w:t>ідлітку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>.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трапиться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фаза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суїцидальної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минає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proofErr w:type="gramStart"/>
      <w:r w:rsidRPr="00E000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0D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друга фаза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постсуїцидальних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стані</w:t>
      </w:r>
      <w:proofErr w:type="gramStart"/>
      <w:r w:rsidRPr="00E000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00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Критичний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утратив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суїцидальні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Наявне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сорому за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суїцидальну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страх перед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смертельним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результатом. Рецидив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маловірогідний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Маніпулятивний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зменшилась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суїцидальної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Суїцидальних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постсуїциду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E000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легке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сорому, страх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суїцидент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демонстративного характеру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метою шантажу.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актуальний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000D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E000DA">
        <w:rPr>
          <w:rFonts w:ascii="Times New Roman" w:hAnsi="Times New Roman" w:cs="Times New Roman"/>
          <w:sz w:val="28"/>
          <w:szCs w:val="28"/>
        </w:rPr>
        <w:t>їцидальні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каяття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за замах.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lastRenderedPageBreak/>
        <w:t>вирішення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рецидив,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вірогідністю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летальних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наслідкі</w:t>
      </w:r>
      <w:proofErr w:type="gramStart"/>
      <w:r w:rsidRPr="00E000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DA" w:rsidRDefault="00C863A1" w:rsidP="00E00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Суїцидально-фіксований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суїцидальних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найнебезпечніший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тип, при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тісна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суїцидентом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жорсткий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контроль. </w:t>
      </w:r>
    </w:p>
    <w:p w:rsidR="006E2B2E" w:rsidRPr="003B2AC5" w:rsidRDefault="00C863A1" w:rsidP="00E000DA">
      <w:pPr>
        <w:spacing w:after="0" w:line="240" w:lineRule="auto"/>
        <w:ind w:firstLine="567"/>
        <w:jc w:val="both"/>
        <w:rPr>
          <w:lang w:val="uk-UA"/>
        </w:rPr>
      </w:pPr>
      <w:r w:rsidRPr="00E000DA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gramStart"/>
      <w:r w:rsidR="00E000D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000DA">
        <w:rPr>
          <w:rFonts w:ascii="Times New Roman" w:hAnsi="Times New Roman" w:cs="Times New Roman"/>
          <w:sz w:val="28"/>
          <w:szCs w:val="28"/>
          <w:lang w:val="uk-UA"/>
        </w:rPr>
        <w:t>ідлітків</w:t>
      </w:r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викривлення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000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0DA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депресивному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через те,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сталось, стан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r w:rsidR="00E000DA">
        <w:rPr>
          <w:rFonts w:ascii="Times New Roman" w:hAnsi="Times New Roman" w:cs="Times New Roman"/>
          <w:sz w:val="28"/>
          <w:szCs w:val="28"/>
          <w:lang w:val="uk-UA"/>
        </w:rPr>
        <w:t>Необхідно д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олати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фаталістичні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обговорюючи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запевнити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суїцид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0D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000DA">
        <w:rPr>
          <w:rFonts w:ascii="Times New Roman" w:hAnsi="Times New Roman" w:cs="Times New Roman"/>
          <w:sz w:val="28"/>
          <w:szCs w:val="28"/>
        </w:rPr>
        <w:t>.</w:t>
      </w:r>
      <w:r w:rsidR="003B2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E2B2E" w:rsidRPr="003B2AC5" w:rsidSect="00C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449C"/>
    <w:multiLevelType w:val="hybridMultilevel"/>
    <w:tmpl w:val="D656309A"/>
    <w:lvl w:ilvl="0" w:tplc="8F4617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3A1"/>
    <w:rsid w:val="002E349B"/>
    <w:rsid w:val="003B2AC5"/>
    <w:rsid w:val="006E2B2E"/>
    <w:rsid w:val="00C02A00"/>
    <w:rsid w:val="00C863A1"/>
    <w:rsid w:val="00E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2023-11-14T10:33:00Z</dcterms:created>
  <dcterms:modified xsi:type="dcterms:W3CDTF">2023-11-14T10:57:00Z</dcterms:modified>
</cp:coreProperties>
</file>