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B865A6A" wp14:paraId="6BB773A2" wp14:textId="281AC30D">
      <w:pPr>
        <w:shd w:val="clear" w:color="auto" w:fill="FFFFFF" w:themeFill="background1"/>
        <w:spacing w:before="0" w:beforeAutospacing="off" w:after="0" w:afterAutospacing="off" w:line="622" w:lineRule="auto"/>
        <w:ind w:left="0" w:right="0" w:firstLine="934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Мультфільми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,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які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допоможуть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виховати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толерантність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у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школярів</w:t>
      </w:r>
    </w:p>
    <w:p xmlns:wp14="http://schemas.microsoft.com/office/word/2010/wordml" w:rsidP="2B865A6A" wp14:paraId="0C45D871" wp14:textId="0090B27A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Толерантність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вміння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ставитися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розумінням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повагою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терпимістю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Надзвичайно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важливо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навчити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дітей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змалечку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засуджувати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боятися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людей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особливостями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розвитку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навчитися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знаходити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спільну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мову,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співчувати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поважати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права кожного.</w:t>
      </w:r>
    </w:p>
    <w:p xmlns:wp14="http://schemas.microsoft.com/office/word/2010/wordml" w:rsidP="2B865A6A" wp14:paraId="3C3AF107" wp14:textId="03F1F994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Як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говорити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учнями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складні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теми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невимушено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?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Допоможе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цьому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перегляд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сумісне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обговорення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змістовних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кожен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глибоку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ідею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33E000A3" wp14:textId="798C6591">
      <w:pPr>
        <w:shd w:val="clear" w:color="auto" w:fill="FFFFFF" w:themeFill="background1"/>
        <w:spacing w:before="0" w:beforeAutospacing="off" w:after="0" w:afterAutospacing="off" w:line="444" w:lineRule="auto"/>
        <w:ind w:left="0" w:right="327" w:firstLine="708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«Ян»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hyperlink r:id="R86afedf7c52f40f2">
        <w:r w:rsidRPr="2B865A6A" w:rsidR="2B865A6A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8"/>
            <w:szCs w:val="28"/>
            <w:u w:val="none"/>
            <w:lang w:val="ru-RU"/>
          </w:rPr>
          <w:t>https://youtu.be/Hz_d</w:t>
        </w:r>
      </w:hyperlink>
      <w:hyperlink r:id="R7319f30421e64585">
        <w:r w:rsidRPr="2B865A6A" w:rsidR="2B865A6A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8"/>
            <w:szCs w:val="28"/>
            <w:u w:val="none"/>
            <w:lang w:val="ru-RU"/>
          </w:rPr>
          <w:t>-</w:t>
        </w:r>
      </w:hyperlink>
      <w:hyperlink r:id="R0530fd8e347143b2">
        <w:r w:rsidRPr="2B865A6A" w:rsidR="2B865A6A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8"/>
            <w:szCs w:val="28"/>
            <w:u w:val="none"/>
            <w:lang w:val="ru-RU"/>
          </w:rPr>
          <w:t>cikWmI</w:t>
        </w:r>
      </w:hyperlink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2B865A6A" wp14:paraId="332E68A8" wp14:textId="303817BB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   Анімація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розповідає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історію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хлопчика Яна,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через хворобу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змушений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пересуватися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інвалідному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візочку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надзвичайно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хочеться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гратися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однолітками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щоразу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подумки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уявляє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себе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колективі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Однак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хвороба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повертає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суворої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реальності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Між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ним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дітьми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стіна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хоч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прогалини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але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все ж,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здається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непереборна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Однак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вмить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усе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змінюється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16986CBB" wp14:textId="0FA26938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Подивіться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разом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школярами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поясніть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через стан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здоров`я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дітям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інвалідністю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важче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взаємодіяти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однолітками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Однак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спілкування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потрібне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кожному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кожен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прагне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бути членом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певної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спільноти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</w:p>
    <w:p xmlns:wp14="http://schemas.microsoft.com/office/word/2010/wordml" w:rsidP="2B865A6A" wp14:paraId="26C040EB" wp14:textId="542B1A2C">
      <w:pPr>
        <w:pStyle w:val="Heading1"/>
        <w:shd w:val="clear" w:color="auto" w:fill="FFFFFF" w:themeFill="background1"/>
        <w:spacing w:before="0" w:beforeAutospacing="off" w:after="0" w:afterAutospacing="off" w:line="410" w:lineRule="auto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«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Вірте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у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любов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вірте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у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Різдво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»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</w:t>
      </w:r>
      <w:hyperlink r:id="R828bd7c53efb4956">
        <w:r w:rsidRPr="2B865A6A" w:rsidR="2B865A6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https://youtu.be/Icx7hBWeULM</w:t>
        </w:r>
      </w:hyperlink>
    </w:p>
    <w:p xmlns:wp14="http://schemas.microsoft.com/office/word/2010/wordml" w:rsidP="2B865A6A" wp14:paraId="3C833BA4" wp14:textId="38A196F1">
      <w:pPr>
        <w:shd w:val="clear" w:color="auto" w:fill="FFFFFF" w:themeFill="background1"/>
        <w:spacing w:before="0" w:beforeAutospacing="off" w:after="0" w:afterAutospacing="off" w:line="252" w:lineRule="auto"/>
        <w:ind w:left="0" w:right="120" w:firstLine="69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історія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їжачка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ім’я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Генріх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уперше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прийшов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нового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класу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би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радістю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подружився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однолітками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однак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спілкуватися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гратися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заважають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колючки.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Генріх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ненавмисно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робить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боляче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Через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однокласники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приймають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ігор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намагаються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триматися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подалі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Їжачок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страждає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своєї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особливості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страшенно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самотньо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</w:p>
    <w:p xmlns:wp14="http://schemas.microsoft.com/office/word/2010/wordml" w:rsidP="2B865A6A" wp14:paraId="39E9A174" wp14:textId="10BEFF06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Минає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час,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напередодні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Різдва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Генріх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помічає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однолітки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шепочуться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сміються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спиною.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страшенно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засмучає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1943FD60" wp14:textId="5E5832F1">
      <w:pPr>
        <w:shd w:val="clear" w:color="auto" w:fill="FFFFFF" w:themeFill="background1"/>
        <w:spacing w:before="0" w:beforeAutospacing="off" w:after="0" w:afterAutospacing="off" w:line="252" w:lineRule="auto"/>
        <w:ind w:left="0" w:right="1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Однак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коли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сумний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їжачок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виходить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шкільне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подвір'я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нього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чекає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несподіванка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підготували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для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нього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подарунок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завдяки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їжачкові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голки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стануть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м`якенькими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5D43B4A2" wp14:textId="3BD75552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Анімацію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створено у 2018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році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австрійською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компанією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Jung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von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Matt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/DONAU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замовлення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Erste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Group.</w:t>
      </w:r>
    </w:p>
    <w:p xmlns:wp14="http://schemas.microsoft.com/office/word/2010/wordml" w:rsidP="2B865A6A" wp14:paraId="40134E59" wp14:textId="57BCADBF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Перегляньте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дітьми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поясніть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кожен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свої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вроджені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особливості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але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привід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триматись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відстані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тих,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тебе не схожий.</w:t>
      </w:r>
    </w:p>
    <w:p xmlns:wp14="http://schemas.microsoft.com/office/word/2010/wordml" w:rsidP="2B865A6A" wp14:paraId="17F33AB0" wp14:textId="5703253B">
      <w:pPr>
        <w:pStyle w:val="Heading2"/>
        <w:shd w:val="clear" w:color="auto" w:fill="FFFFFF" w:themeFill="background1"/>
        <w:spacing w:before="0" w:beforeAutospacing="off" w:after="0" w:afterAutospacing="off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«У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ритмі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серця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»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hyperlink r:id="R1a0754e402b54345">
        <w:r w:rsidRPr="2B865A6A" w:rsidR="2B865A6A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https://youtu.be/B07cZ_qYixQ</w:t>
        </w:r>
      </w:hyperlink>
    </w:p>
    <w:p xmlns:wp14="http://schemas.microsoft.com/office/word/2010/wordml" w:rsidP="2B865A6A" wp14:paraId="207DE29B" wp14:textId="026E4BEE">
      <w:pPr>
        <w:shd w:val="clear" w:color="auto" w:fill="FFFFFF" w:themeFill="background1"/>
        <w:spacing w:before="0" w:beforeAutospacing="off" w:after="0" w:afterAutospacing="off" w:line="252" w:lineRule="auto"/>
        <w:ind w:left="0" w:right="120" w:firstLine="69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зворушлива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історія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підліткове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кохання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першого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погляду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переживання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викликані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раптовим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виникненням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закоханості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Тим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більше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ніжні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почуття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головного героя до хлопчика-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підлітка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</w:p>
    <w:p xmlns:wp14="http://schemas.microsoft.com/office/word/2010/wordml" w:rsidP="2B865A6A" wp14:paraId="76C9D2A9" wp14:textId="7D348497">
      <w:pPr>
        <w:shd w:val="clear" w:color="auto" w:fill="FFFFFF" w:themeFill="background1"/>
        <w:spacing w:before="0" w:beforeAutospacing="off" w:after="0" w:afterAutospacing="off" w:line="252" w:lineRule="auto"/>
        <w:ind w:left="0" w:right="120" w:firstLine="69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Як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контролювати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свої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емоції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?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робити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почуттям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?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Яскравий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трепетно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показує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бурхливі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емоційні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переживання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головного героя.</w:t>
      </w:r>
    </w:p>
    <w:p xmlns:wp14="http://schemas.microsoft.com/office/word/2010/wordml" w:rsidP="2B865A6A" wp14:paraId="5752E4EE" wp14:textId="080E58B3">
      <w:pPr>
        <w:shd w:val="clear" w:color="auto" w:fill="FFFFFF" w:themeFill="background1"/>
        <w:spacing w:before="0" w:beforeAutospacing="off" w:after="0" w:afterAutospacing="off" w:line="252" w:lineRule="auto"/>
        <w:ind w:left="0" w:right="120" w:firstLine="69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варто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переглядати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дітьми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?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Ймовірно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так.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Однак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потрібно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спокійно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грамотно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школярам,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гомосексуальність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вроджена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особливість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певних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людей.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добре і не погано.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об'єктивна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реальність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так само як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хтось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шульга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особистість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РАС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або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особливостями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фізичного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психічного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розвитку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Сексуальна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орієнтація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лише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одна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ознак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за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варто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оцінювати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людину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цілому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</w:p>
    <w:p xmlns:wp14="http://schemas.microsoft.com/office/word/2010/wordml" w:rsidP="2B865A6A" wp14:paraId="12598321" wp14:textId="11A27327">
      <w:pPr>
        <w:pStyle w:val="Heading2"/>
        <w:shd w:val="clear" w:color="auto" w:fill="FFFFFF" w:themeFill="background1"/>
        <w:spacing w:before="0" w:beforeAutospacing="off" w:after="0" w:afterAutospacing="off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«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Дивовижна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річ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»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hyperlink r:id="R005f91f293824aeb">
        <w:r w:rsidRPr="2B865A6A" w:rsidR="2B865A6A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https://youtu.be/Usswy1kusfM</w:t>
        </w:r>
      </w:hyperlink>
    </w:p>
    <w:p xmlns:wp14="http://schemas.microsoft.com/office/word/2010/wordml" w:rsidP="2B865A6A" wp14:paraId="4B92BDFE" wp14:textId="16A48622">
      <w:pPr>
        <w:shd w:val="clear" w:color="auto" w:fill="FFFFFF" w:themeFill="background1"/>
        <w:spacing w:before="0" w:beforeAutospacing="off" w:after="0" w:afterAutospacing="off" w:line="252" w:lineRule="auto"/>
        <w:ind w:left="0" w:right="120" w:firstLine="69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наочно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розповідає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всі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люди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різні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причому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певні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відмінності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помітні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неозброєним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оком (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наприклад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зріст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колір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волосся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), 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(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наприклад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уподобання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мрії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кожного)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непомітні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Так само 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усіх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по-різному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працює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мозок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відповідно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 кожного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свої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схильності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таланти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а також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відмінне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світосприйняття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57D675CD" wp14:textId="1069EEAC">
      <w:pPr>
        <w:shd w:val="clear" w:color="auto" w:fill="FFFFFF" w:themeFill="background1"/>
        <w:spacing w:before="0" w:beforeAutospacing="off" w:after="0" w:afterAutospacing="off" w:line="252" w:lineRule="auto"/>
        <w:ind w:left="0" w:right="120" w:firstLine="69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vertAlign w:val="subscript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Перегляд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цього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дозволить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зрозуміти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розладом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аутистичного спектру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по-іншому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сприймають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навколишній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світ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деколи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незвично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себе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поводять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Поясніть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школярам,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така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особливість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робить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спілкування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важким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але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заперечує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незважаючи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труднощі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можливе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необхідне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23A992D9" wp14:textId="124A148D">
      <w:pPr>
        <w:shd w:val="clear" w:color="auto" w:fill="FFFFFF" w:themeFill="background1"/>
        <w:spacing w:before="0" w:beforeAutospacing="off" w:after="0" w:afterAutospacing="off" w:line="252" w:lineRule="auto"/>
        <w:ind w:left="0" w:right="120" w:firstLine="69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vertAlign w:val="subscript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«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Гратись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» </w:t>
      </w:r>
      <w:hyperlink r:id="R4f68f78624694aa7">
        <w:r w:rsidRPr="2B865A6A" w:rsidR="2B865A6A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8"/>
            <w:szCs w:val="28"/>
            <w:u w:val="none"/>
            <w:lang w:val="ru-RU"/>
          </w:rPr>
          <w:t>https://youtu.be/E</w:t>
        </w:r>
      </w:hyperlink>
      <w:hyperlink r:id="R26f8f4ff7b0d4e48">
        <w:r w:rsidRPr="2B865A6A" w:rsidR="2B865A6A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8"/>
            <w:szCs w:val="28"/>
            <w:u w:val="none"/>
            <w:lang w:val="ru-RU"/>
          </w:rPr>
          <w:t>-</w:t>
        </w:r>
      </w:hyperlink>
      <w:hyperlink r:id="R196d05527b6143cc">
        <w:r w:rsidRPr="2B865A6A" w:rsidR="2B865A6A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8"/>
            <w:szCs w:val="28"/>
            <w:u w:val="none"/>
            <w:lang w:val="ru-RU"/>
          </w:rPr>
          <w:t>EW2DzswH8</w:t>
        </w:r>
      </w:hyperlink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vertAlign w:val="subscript"/>
          <w:lang w:val="ru-RU"/>
        </w:rPr>
        <w:t xml:space="preserve"> </w:t>
      </w:r>
    </w:p>
    <w:p xmlns:wp14="http://schemas.microsoft.com/office/word/2010/wordml" w:rsidP="2B865A6A" wp14:paraId="2746EF20" wp14:textId="1B50DEC3">
      <w:pPr>
        <w:shd w:val="clear" w:color="auto" w:fill="FFFFFF" w:themeFill="background1"/>
        <w:spacing w:before="0" w:beforeAutospacing="off" w:after="0" w:afterAutospacing="off" w:line="252" w:lineRule="auto"/>
        <w:ind w:left="0" w:right="120" w:firstLine="69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Анімація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те, як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зеленошкірий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чоловічок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мріє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потрапити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спільноти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білошкірих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Однак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вони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надсміхаються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над ним і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приймають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себе через те,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колір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відрізняється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їхнього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</w:p>
    <w:p xmlns:wp14="http://schemas.microsoft.com/office/word/2010/wordml" w:rsidP="2B865A6A" wp14:paraId="01F91D85" wp14:textId="72030C32">
      <w:pPr>
        <w:shd w:val="clear" w:color="auto" w:fill="FFFFFF" w:themeFill="background1"/>
        <w:spacing w:before="0" w:beforeAutospacing="off" w:after="0" w:afterAutospacing="off" w:line="252" w:lineRule="auto"/>
        <w:ind w:left="0" w:right="120" w:firstLine="69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хитрощів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тільки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вдається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головний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герой,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щоб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приховати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свою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несхожість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але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усе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байдуже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Змирившись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мріє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світ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всі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будуть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унікальними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кольором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5DE017B2" wp14:textId="19B790BC">
      <w:pPr>
        <w:shd w:val="clear" w:color="auto" w:fill="FFFFFF" w:themeFill="background1"/>
        <w:spacing w:before="0" w:beforeAutospacing="off" w:after="0" w:afterAutospacing="off" w:line="252" w:lineRule="auto"/>
        <w:ind w:left="0" w:right="120" w:firstLine="69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Поясніть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дітям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стереотипність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мислення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суспільстві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подеколи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змушує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людей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намагатися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відповідати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вельми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умовним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критеріям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позбавляє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індивідуальності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Бути собою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поважати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право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сміливість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зрілість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особистості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  </w:t>
      </w:r>
    </w:p>
    <w:p xmlns:wp14="http://schemas.microsoft.com/office/word/2010/wordml" w:rsidP="2B865A6A" wp14:paraId="26007481" wp14:textId="79CBCDAE">
      <w:pPr>
        <w:shd w:val="clear" w:color="auto" w:fill="FFFFFF" w:themeFill="background1"/>
        <w:spacing w:before="0" w:beforeAutospacing="off" w:after="0" w:afterAutospacing="off" w:line="448" w:lineRule="auto"/>
        <w:ind w:left="0" w:right="0" w:hanging="1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    Як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запобігти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виникненню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булінгу.</w:t>
      </w:r>
    </w:p>
    <w:p xmlns:wp14="http://schemas.microsoft.com/office/word/2010/wordml" w:rsidP="2B865A6A" wp14:paraId="0D896897" wp14:textId="2F78C924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  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українському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суспільстві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зараз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багато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говорять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толерантність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Водночас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найпоширенішими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проблемами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колективах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є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булінг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мобінг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запобігти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виникненню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явищ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?</w:t>
      </w:r>
    </w:p>
    <w:p xmlns:wp14="http://schemas.microsoft.com/office/word/2010/wordml" w:rsidP="2B865A6A" wp14:paraId="17ACB2AA" wp14:textId="7F94AC48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На 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вміння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знаходити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спільну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мову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оточуючими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впливає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розвинутість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емоційного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інтелекту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зокрема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емпатії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здатності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розуміти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емоційні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людини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бачити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світ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«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очима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»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скеровувати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власну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поведінку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відповідно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цього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08519A1A" wp14:textId="1005345E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Розвиток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навичок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дозволить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навчити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школярів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більш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терпимо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ставитись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один до одного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попередити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виникнення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булінгу. Як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саме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розвинути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здібності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?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Допоможуть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цьому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спеціальні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вправи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 перегляд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відповідних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тематичних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обов’язковим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сумісним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обговоренням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3B4E6F7C" wp14:textId="66A9305B">
      <w:pPr>
        <w:pStyle w:val="Heading1"/>
        <w:shd w:val="clear" w:color="auto" w:fill="FFFFFF" w:themeFill="background1"/>
        <w:spacing w:before="0" w:beforeAutospacing="off" w:after="0" w:afterAutospacing="off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«Жив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собі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чорний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кіт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»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7030A0"/>
          <w:sz w:val="28"/>
          <w:szCs w:val="28"/>
          <w:lang w:val="ru-RU"/>
        </w:rPr>
        <w:t>-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24242"/>
          <w:sz w:val="28"/>
          <w:szCs w:val="28"/>
          <w:vertAlign w:val="subscript"/>
          <w:lang w:val="ru-RU"/>
        </w:rPr>
        <w:t xml:space="preserve">  -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</w:t>
      </w:r>
      <w:hyperlink r:id="Ra4835dbc1e764714">
        <w:r w:rsidRPr="2B865A6A" w:rsidR="2B865A6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https://youtu.be/hV2T9tm8mIU</w:t>
        </w:r>
      </w:hyperlink>
    </w:p>
    <w:p xmlns:wp14="http://schemas.microsoft.com/office/word/2010/wordml" w:rsidP="2B865A6A" wp14:paraId="7E084938" wp14:textId="31298476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те, як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живеться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чорному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коту. Через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людські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забобони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ним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ніхто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спілкується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тому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опинився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повній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ізоляції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Всьому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причина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чорний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колір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шерсті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737B3F98" wp14:textId="478DEAA1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відчуває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кошеня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наскільки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сумно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самотньо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? Про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ніхто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навіть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замислюється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Щоб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клопіту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всі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намагаються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обійти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десятою дорогою.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Однак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варто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котові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забруднитися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білу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фарбу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ставлення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нього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вмить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змінюється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346C31D8" wp14:textId="3B8075C4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Анімацію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створено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студії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«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Укранімафільм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» у 2006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році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режисер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Юрій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Марченко.</w:t>
      </w:r>
    </w:p>
    <w:p xmlns:wp14="http://schemas.microsoft.com/office/word/2010/wordml" w:rsidP="2B865A6A" wp14:paraId="2A91D192" wp14:textId="06C482EC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Перегляньте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учнями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проаналізуйте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справедливе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було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ставлення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кошеняти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?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розумно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будувати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відносини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оточуючими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ґрунтуючись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їхніх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вроджених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особливостях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зовнішності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?</w:t>
      </w:r>
    </w:p>
    <w:p xmlns:wp14="http://schemas.microsoft.com/office/word/2010/wordml" w:rsidP="2B865A6A" wp14:paraId="10F50A63" wp14:textId="0C5BCF98">
      <w:pPr>
        <w:pStyle w:val="Heading2"/>
        <w:shd w:val="clear" w:color="auto" w:fill="FFFFFF" w:themeFill="background1"/>
        <w:spacing w:before="75" w:beforeAutospacing="off" w:after="0" w:afterAutospacing="off" w:line="412" w:lineRule="auto"/>
        <w:ind w:left="0"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 «Про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пташок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»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7030A0"/>
          <w:sz w:val="28"/>
          <w:szCs w:val="28"/>
          <w:u w:val="non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hyperlink r:id="Rd9c01d52f312465d">
        <w:r w:rsidRPr="2B865A6A" w:rsidR="2B865A6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https://youtu.be/uBbK9mVUh6Y</w:t>
        </w:r>
      </w:hyperlink>
    </w:p>
    <w:p xmlns:wp14="http://schemas.microsoft.com/office/word/2010/wordml" w:rsidP="2B865A6A" wp14:paraId="41F1A14D" wp14:textId="2BF04245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Історія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зграю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горобчиків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спілкуються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між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собою,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сидячи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дротах. До них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прилетіла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доброзичлива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чуднувата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пташка,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зовсім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схожа на них, тому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горобці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прийняли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 гурту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хоча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вона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цього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хотіла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1F0225C4" wp14:textId="6D6B2B2C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Щоб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позбутися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настирної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спільнота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горобців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спочатку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ігнорує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Потім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закльовує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намагаючись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зігнати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спільного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дроту,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розуміючи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саме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наслідки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для них самих.</w:t>
      </w:r>
    </w:p>
    <w:p xmlns:wp14="http://schemas.microsoft.com/office/word/2010/wordml" w:rsidP="2B865A6A" wp14:paraId="65E0173F" wp14:textId="3E7766D1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Анімацію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створено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компанією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Pixar у 2000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році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У 2002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році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було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відзначено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премією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«Оскар»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номінації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«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Найкращий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анімаційний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короткометражний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фільм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». </w:t>
      </w:r>
    </w:p>
    <w:p xmlns:wp14="http://schemas.microsoft.com/office/word/2010/wordml" w:rsidP="2B865A6A" wp14:paraId="3DAA2659" wp14:textId="7F4EFA52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   Цей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демонструє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будь-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конфлікти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впливають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кожного,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незалежно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того, гурт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одна особа.</w:t>
      </w:r>
    </w:p>
    <w:p xmlns:wp14="http://schemas.microsoft.com/office/word/2010/wordml" w:rsidP="2B865A6A" wp14:paraId="396992F0" wp14:textId="75080BD2">
      <w:pPr>
        <w:pStyle w:val="Heading1"/>
        <w:shd w:val="clear" w:color="auto" w:fill="FFFFFF" w:themeFill="background1"/>
        <w:spacing w:before="0" w:beforeAutospacing="off" w:after="0" w:afterAutospacing="off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       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«Курка, яка несла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всяку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всячину»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</w:t>
      </w:r>
      <w:hyperlink r:id="R70cad149de974187">
        <w:r w:rsidRPr="2B865A6A" w:rsidR="2B865A6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https://youtu.be/8-kWT-rNoEE</w:t>
        </w:r>
      </w:hyperlink>
    </w:p>
    <w:p xmlns:wp14="http://schemas.microsoft.com/office/word/2010/wordml" w:rsidP="2B865A6A" wp14:paraId="4251737A" wp14:textId="1C994240">
      <w:pPr>
        <w:shd w:val="clear" w:color="auto" w:fill="FFFFFF" w:themeFill="background1"/>
        <w:spacing w:before="0" w:beforeAutospacing="off" w:after="0" w:afterAutospacing="off" w:line="252" w:lineRule="auto"/>
        <w:ind w:left="0" w:right="120" w:firstLine="69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історія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 курку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мріяла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діточок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і одного разу вона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знесла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7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яєць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вилупилося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6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курчаток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один… маленький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екскаваторчик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3B2B914B" wp14:textId="5A1CF160">
      <w:pPr>
        <w:shd w:val="clear" w:color="auto" w:fill="FFFFFF" w:themeFill="background1"/>
        <w:spacing w:before="0" w:beforeAutospacing="off" w:after="0" w:afterAutospacing="off" w:line="252" w:lineRule="auto"/>
        <w:ind w:left="0" w:right="120" w:firstLine="69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відміну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чорного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кота,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зважаючи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те,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екскаваторчик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такий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 курчата, батьки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любили і ставились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нього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 і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7CF72BB5" wp14:textId="58D63327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Анімацію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створено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студії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«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Укранімафільм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» у 2006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році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режисер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Марія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Медвідь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10E69EAC" wp14:textId="03398812">
      <w:pPr>
        <w:shd w:val="clear" w:color="auto" w:fill="FFFFFF" w:themeFill="background1"/>
        <w:spacing w:before="0" w:beforeAutospacing="off" w:after="0" w:afterAutospacing="off" w:line="252" w:lineRule="auto"/>
        <w:ind w:left="0" w:right="120" w:firstLine="69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Перегляньте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мультфільм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разом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школярами.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Поясніть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учням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всі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люди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різні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однак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кожному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важливо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відчувати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себе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частиною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чогось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більшого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ніж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є сам – членом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родини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частиною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певної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спільноти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тощо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Однак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варто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пам'ятати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відчути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себе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насправді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щасливим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лише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серед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тих,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дійсно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схожий на тебе – за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вподобаннями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світосприйняттям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7987810B" wp14:textId="60816E59">
      <w:pPr>
        <w:pStyle w:val="Heading1"/>
        <w:shd w:val="clear" w:color="auto" w:fill="FFFFFF" w:themeFill="background1"/>
        <w:spacing w:before="225" w:beforeAutospacing="off" w:after="0" w:afterAutospacing="off"/>
        <w:ind w:left="0" w:righ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Мультфільм-казка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«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Гидке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каченя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>»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24242"/>
          <w:sz w:val="28"/>
          <w:szCs w:val="28"/>
          <w:lang w:val="ru-RU"/>
        </w:rPr>
        <w:t xml:space="preserve"> </w:t>
      </w:r>
      <w:hyperlink r:id="Rd7fb289bea3b40f9">
        <w:r w:rsidRPr="2B865A6A" w:rsidR="2B865A6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https://youtu.be/8FKxosfJujQ</w:t>
        </w:r>
      </w:hyperlink>
    </w:p>
    <w:p xmlns:wp14="http://schemas.microsoft.com/office/word/2010/wordml" w:rsidP="2B865A6A" wp14:paraId="24628BD2" wp14:textId="40D99036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«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Гидке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каченя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»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всесвітньо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відома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казка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данського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письменника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Ганса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Крістіана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Андерсена.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Вперше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вона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була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опублікована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 1843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році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74A6795C" wp14:textId="1DB8EABE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історія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маленьке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лебеденя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яке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незрозумілих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причин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потрапило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родини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качок.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Тільки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-но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вилупившись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із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яйця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воно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отримало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прізвисько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Гидке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каченя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 свою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непоказну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зовнішність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відмінну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«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родичів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».</w:t>
      </w:r>
    </w:p>
    <w:p xmlns:wp14="http://schemas.microsoft.com/office/word/2010/wordml" w:rsidP="2B865A6A" wp14:paraId="79F7E7B3" wp14:textId="2BB23D0F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казка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допоможе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учням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молодшого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шкільного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те,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 непоказною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зовнішністю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насправді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ховатися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яскрава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непересічна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особистість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 </w:t>
      </w:r>
    </w:p>
    <w:p xmlns:wp14="http://schemas.microsoft.com/office/word/2010/wordml" w:rsidP="2B865A6A" wp14:paraId="6B88839E" wp14:textId="18F51D0E">
      <w:pPr>
        <w:shd w:val="clear" w:color="auto" w:fill="FFFFFF" w:themeFill="background1"/>
        <w:spacing w:before="0" w:beforeAutospacing="off" w:after="0" w:afterAutospacing="off" w:line="448" w:lineRule="auto"/>
        <w:ind w:left="0" w:right="0" w:hanging="1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Як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навчити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дитину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протидіяти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буллінгу</w:t>
      </w:r>
    </w:p>
    <w:p xmlns:wp14="http://schemas.microsoft.com/office/word/2010/wordml" w:rsidP="2B865A6A" wp14:paraId="2F6F92F3" wp14:textId="4F6A866A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1.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Важливо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проговорювати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можливість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таких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ситуацій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небезпеку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Запевнити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перша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випадку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загрози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повідомити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батькам.</w:t>
      </w:r>
    </w:p>
    <w:p xmlns:wp14="http://schemas.microsoft.com/office/word/2010/wordml" w:rsidP="2B865A6A" wp14:paraId="2F9FDFCB" wp14:textId="445E6702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2.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боротьбі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справедливість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(як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здається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)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бачать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різниці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між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з’ясовуваннями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відносин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 законом і «за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поняттями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»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частіше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вибирають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друге. І тут великий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ризик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плавного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ненав’язливого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переходу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жертви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агресора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7F7AD7FA" wp14:textId="689107F4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3.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можуть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боятися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того,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вважатимуть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слабкими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Важливо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найдорожче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 них є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життя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здоров’я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Змінити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громадську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думку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Знайти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компанію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де до тебе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будуть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ставитися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добре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здоров’я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(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психічне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 тому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числі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)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відновити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далеко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завжди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Важливо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звернення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допомогу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тих,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сильніший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розумніший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досвідченіший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ознака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слабкості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а,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навпаки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зрілості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3D9281F4" wp14:textId="00AF4E4F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4.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можуть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боятися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«буде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гірше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»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саме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загрожують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агресори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попереджаючи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жертву про те,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скаржитися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Важливо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гірше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буде,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залишається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один на один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сильніший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перемагає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закон.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завжди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є той,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сильніший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кривдників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і на кожного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агресора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є управа.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почавши одного разу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відчувши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безкарність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агресори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зупиняться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мама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тато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люди,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знають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вихід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будь-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ситуації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обов’язково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зроблять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так,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щоб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було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краще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тому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вони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сильніші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кривдників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37717544" wp14:textId="043F4DAC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5.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Необхідно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окреслити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коло людей,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звернутися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допомогою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якихось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причин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виходить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зробити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батьками.</w:t>
      </w:r>
    </w:p>
    <w:p xmlns:wp14="http://schemas.microsoft.com/office/word/2010/wordml" w:rsidP="2B865A6A" wp14:paraId="00E251A4" wp14:textId="211BA37E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6.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дітям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відповідальність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подібні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вчинки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неминуче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настане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немає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14,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будуть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нести батьки.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Вселити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подібні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караються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!</w:t>
      </w:r>
    </w:p>
    <w:p xmlns:wp14="http://schemas.microsoft.com/office/word/2010/wordml" w:rsidP="2B865A6A" wp14:paraId="3FD125F4" wp14:textId="5FE851EF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7. Пояснити 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ітям,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щ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все, щ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отрапляє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 мережу, 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оже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бути 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икористано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роти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них. 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икористовуйте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нформацію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 с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оціальних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мереж як 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оказ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 п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равоохоронних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органах.</w:t>
      </w:r>
    </w:p>
    <w:p xmlns:wp14="http://schemas.microsoft.com/office/word/2010/wordml" w:rsidP="2B865A6A" wp14:paraId="07DD5F39" wp14:textId="547BFD20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8.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виникає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ситуація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загрози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негайно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вживайте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заходів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усуненню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! В ту ж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хвилину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!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чекати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саме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пройде.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думати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«вони ж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самі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розберуться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».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розмовляти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дітьми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відсутності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законних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представників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У вас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немає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завдання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виховати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чужу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у вас є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завдання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захистити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свою!</w:t>
      </w:r>
    </w:p>
    <w:p xmlns:wp14="http://schemas.microsoft.com/office/word/2010/wordml" w:rsidP="2B865A6A" wp14:paraId="125A4777" wp14:textId="065E6D6C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9. 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Небажано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розмовляти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законними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представниками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без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свідків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52CACC01" wp14:textId="3F508C7B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10.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Запевніть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 тому,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 будь-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випадку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діяти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необхідно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згідно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закону –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єдиний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виграшний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варіант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!</w:t>
      </w:r>
    </w:p>
    <w:p xmlns:wp14="http://schemas.microsoft.com/office/word/2010/wordml" w:rsidP="2B865A6A" wp14:paraId="4B783434" wp14:textId="1F82C6F2">
      <w:pPr>
        <w:shd w:val="clear" w:color="auto" w:fill="FFFFFF" w:themeFill="background1"/>
        <w:spacing w:before="0" w:beforeAutospacing="off" w:after="0" w:afterAutospacing="off" w:line="448" w:lineRule="auto"/>
        <w:ind w:left="0" w:right="0" w:hanging="1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зробити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щоб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«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розтопити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серце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булера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?</w:t>
      </w:r>
    </w:p>
    <w:p xmlns:wp14="http://schemas.microsoft.com/office/word/2010/wordml" w:rsidP="2B865A6A" wp14:paraId="6FCAE25C" wp14:textId="513C860F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➢ Запропонуйте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булеру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стати вашим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особистим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помічником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один день,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надайте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цій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ролі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важливості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в той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самий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час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поясніть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є велика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відповідальність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;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протягом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дня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поручіть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різні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завдання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(та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навіть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такі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змусять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взаємодіяти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своєю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“жертвою”); при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цьому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обов’язково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навчайте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чомусь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новому,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спілкуйтеся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нею,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пояснюйте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й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діліться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думками</w:t>
      </w:r>
    </w:p>
    <w:p xmlns:wp14="http://schemas.microsoft.com/office/word/2010/wordml" w:rsidP="2B865A6A" wp14:paraId="1A78BD56" wp14:textId="484F2A79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➢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Пропонуйте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дітям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зіграти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гру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“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вгадай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емоцію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”. При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цьому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емоції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будете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пропонувати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намагатимуться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або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показати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без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слів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або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навпаки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передати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через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інтонацію</w:t>
      </w:r>
    </w:p>
    <w:p xmlns:wp14="http://schemas.microsoft.com/office/word/2010/wordml" w:rsidP="2B865A6A" wp14:paraId="575E599F" wp14:textId="5D2399C7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➢ Розігруйте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итуації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булінгу (і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ротидії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булінгу) за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опомогою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л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ялькового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театру, де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улер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жертва 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кийсь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оментів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ожуть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“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омінятися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ісцями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”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(не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ринижуючи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ідність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ж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торін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)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</w:p>
    <w:p xmlns:wp14="http://schemas.microsoft.com/office/word/2010/wordml" w:rsidP="2B865A6A" wp14:paraId="29AB9D3B" wp14:textId="3D4545D2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➢ За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можливості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облаштуйте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класі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“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живий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куточок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”, де буде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мешкати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тварина, яка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потребуватиме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догляду – 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певні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місяця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таким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доглядачем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ставатиме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булер</w:t>
      </w:r>
    </w:p>
    <w:p xmlns:wp14="http://schemas.microsoft.com/office/word/2010/wordml" w:rsidP="2B865A6A" wp14:paraId="3949D182" wp14:textId="37BC664E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➢ Наділяйте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булера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ролями,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розвиватимуть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його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соціальні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: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лідером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групи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придумати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7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способів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як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вивчити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уроки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швидше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або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“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молодшим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вчителем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”,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навчити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свого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однокласника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(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або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групу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дітей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)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чомусь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сам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успішний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30D048E3" wp14:textId="4FD46E33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➢ Дайте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можливість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задовольнити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потребу 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залежності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піклуванні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навчіть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інструментам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для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безпечного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цивілізованого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способу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задовольнити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потребу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перемагати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домінувати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   </w:t>
      </w:r>
    </w:p>
    <w:p xmlns:wp14="http://schemas.microsoft.com/office/word/2010/wordml" w:rsidP="2B865A6A" wp14:paraId="26D3AAC8" wp14:textId="174AD132">
      <w:pPr>
        <w:shd w:val="clear" w:color="auto" w:fill="FFFFFF" w:themeFill="background1"/>
        <w:spacing w:before="0" w:beforeAutospacing="off" w:after="0" w:afterAutospacing="off" w:line="448" w:lineRule="auto"/>
        <w:ind w:left="0" w:right="0" w:hanging="1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Як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уберегти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дитину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від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насильства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?</w:t>
      </w:r>
    </w:p>
    <w:p xmlns:wp14="http://schemas.microsoft.com/office/word/2010/wordml" w:rsidP="2B865A6A" wp14:paraId="61CB0E81" wp14:textId="39D0B94A">
      <w:pPr>
        <w:shd w:val="clear" w:color="auto" w:fill="FFFFFF" w:themeFill="background1"/>
        <w:spacing w:before="0" w:beforeAutospacing="off" w:after="0" w:afterAutospacing="off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 </w:t>
      </w:r>
      <w:hyperlink r:id="R93643595cfd74d61">
        <w:r w:rsidRPr="2B865A6A" w:rsidR="2B865A6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8"/>
            <w:szCs w:val="28"/>
            <w:u w:val="none"/>
            <w:lang w:val="ru-RU"/>
          </w:rPr>
          <w:t>https://drive.google.com/file/d/1NAEh4u5U1gebiBOPf374Hq</w:t>
        </w:r>
      </w:hyperlink>
      <w:hyperlink r:id="Rdd72ea30da954f03">
        <w:r w:rsidRPr="2B865A6A" w:rsidR="2B865A6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563C1"/>
            <w:sz w:val="28"/>
            <w:szCs w:val="28"/>
            <w:u w:val="none"/>
            <w:lang w:val="ru-RU"/>
          </w:rPr>
          <w:t>esoNIq_ff/view?usp=sharing</w:t>
        </w:r>
      </w:hyperlink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</w:t>
      </w:r>
    </w:p>
    <w:p xmlns:wp14="http://schemas.microsoft.com/office/word/2010/wordml" w:rsidP="2B865A6A" wp14:paraId="06248A34" wp14:textId="6FB993DD">
      <w:pPr>
        <w:shd w:val="clear" w:color="auto" w:fill="FFFFFF" w:themeFill="background1"/>
        <w:spacing w:before="0" w:beforeAutospacing="off" w:after="0" w:afterAutospacing="off" w:line="448" w:lineRule="auto"/>
        <w:ind w:left="0" w:right="0" w:hanging="1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Робота педагога(-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ині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) з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кривдниками</w:t>
      </w:r>
    </w:p>
    <w:p xmlns:wp14="http://schemas.microsoft.com/office/word/2010/wordml" w:rsidP="2B865A6A" wp14:paraId="4DFAB539" wp14:textId="7844C98A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час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роботи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кривдником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(-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) педагогам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необхідно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акцентувати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увагу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визначенні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винного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покаранні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скоєне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, а на</w:t>
      </w:r>
    </w:p>
    <w:p xmlns:wp14="http://schemas.microsoft.com/office/word/2010/wordml" w:rsidP="2B865A6A" wp14:paraId="37DF9023" wp14:textId="7B3192A0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виявленні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причин такого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вчинку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можливих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варіантах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виправлення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ситуації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49BFAEB8" wp14:textId="2D7F02ED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Необхідно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зрозуміти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:</w:t>
      </w:r>
    </w:p>
    <w:p xmlns:wp14="http://schemas.microsoft.com/office/word/2010/wordml" w:rsidP="2B865A6A" wp14:paraId="7399744B" wp14:textId="01DE2BBF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➢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так себе поводить?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причини стоять за такою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поведінкою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?</w:t>
      </w:r>
    </w:p>
    <w:p xmlns:wp14="http://schemas.microsoft.com/office/word/2010/wordml" w:rsidP="2B865A6A" wp14:paraId="5EDE185F" wp14:textId="41AE27EE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➢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треба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зробити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щоб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вона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змінила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поведінку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?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заходи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необхідно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для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цього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вжити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?</w:t>
      </w:r>
    </w:p>
    <w:p xmlns:wp14="http://schemas.microsoft.com/office/word/2010/wordml" w:rsidP="2B865A6A" wp14:paraId="19A32BA8" wp14:textId="3EC50F01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➢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зробити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для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відновлення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поваги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? (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повинна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самостійно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продумати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одну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дві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ідеї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запропонувати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як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вчителю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так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постраждала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постраждала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насильства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погодити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пропозицію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).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Приклад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послідовності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розмови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педагога(-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ині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) з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дитиною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яка порушила правила/ поводить себе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агресивно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/є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кривдником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(-</w:t>
      </w:r>
    </w:p>
    <w:p xmlns:wp14="http://schemas.microsoft.com/office/word/2010/wordml" w:rsidP="2B865A6A" wp14:paraId="3B681CF6" wp14:textId="366D6627">
      <w:pPr>
        <w:shd w:val="clear" w:color="auto" w:fill="FFFFFF" w:themeFill="background1"/>
        <w:spacing w:before="0" w:beforeAutospacing="off" w:after="0" w:afterAutospacing="off" w:line="269" w:lineRule="auto"/>
        <w:ind w:left="0" w:right="127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цею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):</w:t>
      </w:r>
    </w:p>
    <w:p xmlns:wp14="http://schemas.microsoft.com/office/word/2010/wordml" w:rsidP="2B865A6A" wp14:paraId="71D827A0" wp14:textId="172D8E11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1.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нашій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школі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ми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ставимось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нетерпимо ... (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назвати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прояви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небажаної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поведінки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порушені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правила).</w:t>
      </w:r>
    </w:p>
    <w:p xmlns:wp14="http://schemas.microsoft.com/office/word/2010/wordml" w:rsidP="2B865A6A" wp14:paraId="7EC5027A" wp14:textId="65C46A51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2.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цінності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нашої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школи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(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дітей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педагогів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, персоналу)? (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Наприклад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ми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всі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маємо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право бути 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безпеці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).</w:t>
      </w:r>
    </w:p>
    <w:p xmlns:wp14="http://schemas.microsoft.com/office/word/2010/wordml" w:rsidP="2B865A6A" wp14:paraId="265FD12C" wp14:textId="30FCC079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3.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так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поводився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(-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лась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)?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причини стоять за такою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поведінкою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?</w:t>
      </w:r>
    </w:p>
    <w:p xmlns:wp14="http://schemas.microsoft.com/office/word/2010/wordml" w:rsidP="2B865A6A" wp14:paraId="4D082239" wp14:textId="570C1BC9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4.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насправді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хотів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(-ла) (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думаєте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бажаєте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відчуваєте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)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яка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була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твоя мета?</w:t>
      </w:r>
    </w:p>
    <w:p xmlns:wp14="http://schemas.microsoft.com/office/word/2010/wordml" w:rsidP="2B865A6A" wp14:paraId="49138A76" wp14:textId="0C86D1B5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5. Як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вважаєш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хороший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спосіб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досягти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цього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?</w:t>
      </w:r>
    </w:p>
    <w:p xmlns:wp14="http://schemas.microsoft.com/office/word/2010/wordml" w:rsidP="2B865A6A" wp14:paraId="6ACAF4DA" wp14:textId="39C8C16C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6. Як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міг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/могла би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діяти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інакше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?</w:t>
      </w:r>
    </w:p>
    <w:p xmlns:wp14="http://schemas.microsoft.com/office/word/2010/wordml" w:rsidP="2B865A6A" wp14:paraId="152223F5" wp14:textId="2E627FAE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7.  Як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пропонуєш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виправити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ситуацію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?</w:t>
      </w:r>
    </w:p>
    <w:p xmlns:wp14="http://schemas.microsoft.com/office/word/2010/wordml" w:rsidP="2B865A6A" wp14:paraId="623E44F0" wp14:textId="51450502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8.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готова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розмови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відразу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після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вчинку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вимагайте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цього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70D9A011" wp14:textId="15CCB544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         Педагог(-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иня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),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який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(-а) проводить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бесіду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має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:</w:t>
      </w:r>
    </w:p>
    <w:p xmlns:wp14="http://schemas.microsoft.com/office/word/2010/wordml" w:rsidP="2B865A6A" wp14:paraId="1887BF20" wp14:textId="79B3538F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➢ Бути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покійним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рівноваженим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28B7E99A" wp14:textId="6666A489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➢ Говорити не про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особистість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учня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/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учениці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(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/вона є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поганими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неслухняними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тощо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), 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говорити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саме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поведінку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перелічувати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небажані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прояви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поведінки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1C143483" wp14:textId="2EC17056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➢ 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Запропонувати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итині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ідтримку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опомогу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ирішенні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аної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итуації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5D037CF4" wp14:textId="479F9DDB">
      <w:pPr>
        <w:shd w:val="clear" w:color="auto" w:fill="FFFFFF" w:themeFill="background1"/>
        <w:spacing w:before="0" w:beforeAutospacing="off" w:after="0" w:afterAutospacing="off" w:line="448" w:lineRule="auto"/>
        <w:ind w:left="0" w:right="0" w:hanging="869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Типовий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алгоритм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ведення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діалогу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дитиною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,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lang w:val="ru-RU"/>
        </w:rPr>
        <w:t xml:space="preserve">           </w:t>
      </w:r>
    </w:p>
    <w:p xmlns:wp14="http://schemas.microsoft.com/office/word/2010/wordml" w:rsidP="2B865A6A" wp14:paraId="09C87283" wp14:textId="2C1E9AE6">
      <w:pPr>
        <w:shd w:val="clear" w:color="auto" w:fill="FFFFFF" w:themeFill="background1"/>
        <w:spacing w:before="0" w:beforeAutospacing="off" w:after="0" w:afterAutospacing="off" w:line="448" w:lineRule="auto"/>
        <w:ind w:left="0" w:right="0" w:hanging="869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яка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постраждала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від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насильства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:</w:t>
      </w:r>
    </w:p>
    <w:p xmlns:wp14="http://schemas.microsoft.com/office/word/2010/wordml" w:rsidP="2B865A6A" wp14:paraId="7A0B1D63" wp14:textId="61563186">
      <w:pPr>
        <w:shd w:val="clear" w:color="auto" w:fill="FFFFFF" w:themeFill="background1"/>
        <w:spacing w:before="0" w:beforeAutospacing="off" w:after="0" w:afterAutospacing="off" w:line="269" w:lineRule="auto"/>
        <w:ind w:left="0" w:right="127" w:firstLine="698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1. 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Встановити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довірливі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стосунки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між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дитиною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дорослим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- «Я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тобі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вірю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».</w:t>
      </w:r>
    </w:p>
    <w:p xmlns:wp14="http://schemas.microsoft.com/office/word/2010/wordml" w:rsidP="2B865A6A" wp14:paraId="2E956322" wp14:textId="02D40C28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Багато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дітей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можуть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розповісти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дорослим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те,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сталося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оскільки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бояться,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вони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повірять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Причина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страхів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криється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 тому,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кривдник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/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агресор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 правило,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авторитетніше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сильніше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ніж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постраждала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07C0F8C4" wp14:textId="40CBF9DA">
      <w:pPr>
        <w:shd w:val="clear" w:color="auto" w:fill="FFFFFF" w:themeFill="background1"/>
        <w:spacing w:before="0" w:beforeAutospacing="off" w:after="0" w:afterAutospacing="off" w:line="257" w:lineRule="auto"/>
        <w:ind w:left="0" w:right="127" w:firstLine="698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2.  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Проявити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співчуття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«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Мені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шкода,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сталося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.»</w:t>
      </w:r>
    </w:p>
    <w:p xmlns:wp14="http://schemas.microsoft.com/office/word/2010/wordml" w:rsidP="2B865A6A" wp14:paraId="3AACF420" wp14:textId="396FA5F4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На другому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етапі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повинна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відчути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чують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співчувають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розуміють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думки і почуття,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виникають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2C995A0B" wp14:textId="2C089D79">
      <w:pPr>
        <w:shd w:val="clear" w:color="auto" w:fill="FFFFFF" w:themeFill="background1"/>
        <w:spacing w:before="0" w:beforeAutospacing="off" w:after="0" w:afterAutospacing="off" w:line="269" w:lineRule="auto"/>
        <w:ind w:left="0" w:right="127" w:firstLine="698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3.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Зменшити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відчуття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провини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«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винен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(-на) в тому,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сталося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».</w:t>
      </w:r>
    </w:p>
    <w:p xmlns:wp14="http://schemas.microsoft.com/office/word/2010/wordml" w:rsidP="2B865A6A" wp14:paraId="62739C24" wp14:textId="09C136D9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третій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крок,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спрямований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те,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щоб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відчула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себе комфортно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безпечно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Дорослий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повинен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засуджувати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давати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негативних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оцінок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поведінці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02AF84ED" wp14:textId="1AEAB56B">
      <w:pPr>
        <w:shd w:val="clear" w:color="auto" w:fill="FFFFFF" w:themeFill="background1"/>
        <w:spacing w:before="0" w:beforeAutospacing="off" w:after="0" w:afterAutospacing="off" w:line="269" w:lineRule="auto"/>
        <w:ind w:left="0" w:right="127" w:firstLine="698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4. 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Підтрима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схвал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ити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поведін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к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у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дитини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–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«Добр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е,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ро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зп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о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ві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в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(-ла)».</w:t>
      </w:r>
    </w:p>
    <w:p xmlns:wp14="http://schemas.microsoft.com/office/word/2010/wordml" w:rsidP="2B865A6A" wp14:paraId="1E5D0163" wp14:textId="630C4F16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Позитивна,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емоційна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підтримка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підкріплення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бажання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знайти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вихід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із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ситуації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насильства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є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важливими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моментами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цього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етапу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потрібна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допомога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подоланні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страхів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виникають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після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розкриття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фактів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насильства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1275834C" wp14:textId="445BD534">
      <w:pPr>
        <w:shd w:val="clear" w:color="auto" w:fill="FFFFFF" w:themeFill="background1"/>
        <w:spacing w:before="0" w:beforeAutospacing="off" w:after="0" w:afterAutospacing="off" w:line="269" w:lineRule="auto"/>
        <w:ind w:left="0" w:right="127" w:firstLine="698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5.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Знайти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резерви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підтримки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допомоги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«Як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думаєш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кому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ще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можеш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розповісти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те,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відбулося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/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відбувається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?»</w:t>
      </w:r>
    </w:p>
    <w:p xmlns:wp14="http://schemas.microsoft.com/office/word/2010/wordml" w:rsidP="2B865A6A" wp14:paraId="18ED6D28" wp14:textId="55A09FCA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цьому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випадку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важливо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показати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є люди,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організації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довіритися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отримати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допомогу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підтримку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(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родичі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знайомі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учителі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сусіди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служби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соціального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захисту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поліція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органи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опіки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опікування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.).</w:t>
      </w:r>
    </w:p>
    <w:p xmlns:wp14="http://schemas.microsoft.com/office/word/2010/wordml" w:rsidP="2B865A6A" wp14:paraId="72DD37BF" wp14:textId="77A45A99">
      <w:pPr>
        <w:shd w:val="clear" w:color="auto" w:fill="FFFFFF" w:themeFill="background1"/>
        <w:spacing w:before="0" w:beforeAutospacing="off" w:after="0" w:afterAutospacing="off" w:line="269" w:lineRule="auto"/>
        <w:ind w:left="0" w:right="127" w:firstLine="698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6.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Створити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умови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для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припинення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насильства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виробити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стратегію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поведінки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– «Давай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подумаємо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ми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можемо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зробити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щоб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попередити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подібні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дії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?»</w:t>
      </w:r>
    </w:p>
    <w:p xmlns:wp14="http://schemas.microsoft.com/office/word/2010/wordml" w:rsidP="2B865A6A" wp14:paraId="5D9A7827" wp14:textId="5F898C90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Тут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потрібно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з’ясувати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внутрішні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резерви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Потім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знайти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разом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нові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шляхи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виходу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із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ситуації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склалася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Часто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бачить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виходу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проблема для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здається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нерозв’язною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, тому</w:t>
      </w:r>
    </w:p>
    <w:p xmlns:wp14="http://schemas.microsoft.com/office/word/2010/wordml" w:rsidP="2B865A6A" wp14:paraId="34504554" wp14:textId="2B3DC5AC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важливо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почати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обговорення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направити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пошук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альтернативних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рішень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Роблячи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вибір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бере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на себе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відповідальність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таким чином,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підвищується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мотивація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активних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але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цьому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обіцяти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ситуація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повториться.</w:t>
      </w:r>
    </w:p>
    <w:p xmlns:wp14="http://schemas.microsoft.com/office/word/2010/wordml" w:rsidP="2B865A6A" wp14:paraId="2C81D471" wp14:textId="5B3807FA">
      <w:pPr>
        <w:shd w:val="clear" w:color="auto" w:fill="FFFFFF" w:themeFill="background1"/>
        <w:spacing w:before="0" w:beforeAutospacing="off" w:after="0" w:afterAutospacing="off" w:line="269" w:lineRule="auto"/>
        <w:ind w:left="0" w:right="127" w:firstLine="698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7.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Підтримати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рішучості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По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допомогу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підтримку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кожного разу коли є потреба – «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можеш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звертатися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мене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стільки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скільки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буде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потрібно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333333"/>
          <w:sz w:val="28"/>
          <w:szCs w:val="28"/>
          <w:lang w:val="ru-RU"/>
        </w:rPr>
        <w:t>».</w:t>
      </w:r>
    </w:p>
    <w:p xmlns:wp14="http://schemas.microsoft.com/office/word/2010/wordml" w:rsidP="2B865A6A" wp14:paraId="3BF1E883" wp14:textId="566BFDB5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Чітко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демонструйте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позицію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обставин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виправдовують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насильницьку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поведінку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Звертайтеся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спокійним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тоном,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уникаючи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активних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проявів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емоцій,незалежно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змісту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питання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плаче, дозвольте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зробити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Скажіть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цілком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нормальна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реакція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Стежте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щоб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ваша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розмова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була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довірливою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Визначте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разом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інформація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залишитися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конфіденційною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а яка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бути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розголошена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Повідомте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інформацію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зобов’язані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будете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передати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державним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структурам. Не забудьте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наприкінці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розмови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запитати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хоче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вона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сказати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якісь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запитання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вас.</w:t>
      </w:r>
    </w:p>
    <w:p xmlns:wp14="http://schemas.microsoft.com/office/word/2010/wordml" w:rsidP="2B865A6A" wp14:paraId="31A7270E" wp14:textId="142AE8DA">
      <w:pPr>
        <w:shd w:val="clear" w:color="auto" w:fill="FFFFFF" w:themeFill="background1"/>
        <w:spacing w:before="0" w:beforeAutospacing="off" w:after="0" w:afterAutospacing="off" w:line="448" w:lineRule="auto"/>
        <w:ind w:left="0" w:right="0" w:hanging="1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Під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час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спілкування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дитиною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можна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робити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!</w:t>
      </w:r>
    </w:p>
    <w:p xmlns:wp14="http://schemas.microsoft.com/office/word/2010/wordml" w:rsidP="2B865A6A" wp14:paraId="2A8697AC" wp14:textId="75260C79">
      <w:pPr>
        <w:shd w:val="clear" w:color="auto" w:fill="FFFFFF" w:themeFill="background1"/>
        <w:spacing w:before="0" w:beforeAutospacing="off" w:after="0" w:afterAutospacing="off" w:line="428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1. Не «читайте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нотацій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».</w:t>
      </w:r>
    </w:p>
    <w:p xmlns:wp14="http://schemas.microsoft.com/office/word/2010/wordml" w:rsidP="2B865A6A" wp14:paraId="0CD87EE8" wp14:textId="54BCA1C6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2.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відволікайтеся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розмови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0440EB7A" wp14:textId="222C5C40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3.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біцяйте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инагороду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за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адання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нформації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6F9F1E3A" wp14:textId="14EE5095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4.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примушуйте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відповідати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навіть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знаєте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обманює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або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розповідає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частину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інформації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, яку вона повинна знати.</w:t>
      </w:r>
    </w:p>
    <w:p xmlns:wp14="http://schemas.microsoft.com/office/word/2010/wordml" w:rsidP="2B865A6A" wp14:paraId="4755B31B" wp14:textId="197519D5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5.  Не питайте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 вона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хоче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покарати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кривдника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на думку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повинно бути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покаранням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за те,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зробив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2026B97B" wp14:textId="116C55B1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6.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засуджуйте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будь-яку з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відповідей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яка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дається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75318A2E" wp14:textId="584F0326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7. 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виправляйте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«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неправильну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відповідь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».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Ставте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додаткові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питання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07A30C2B" wp14:textId="3780541C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8.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Уникайте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припущень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щодо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того,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винен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381BA507" wp14:textId="070DE6F6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9. 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Уникайте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проявів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роздратування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 Не перебивайте.</w:t>
      </w:r>
    </w:p>
    <w:p xmlns:wp14="http://schemas.microsoft.com/office/word/2010/wordml" w:rsidP="2B865A6A" wp14:paraId="73393889" wp14:textId="1226414B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10.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підганяйте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12DDF38E" wp14:textId="70D70E8F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11.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запитуйте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злочинець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завдав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їй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кривди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знає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часто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звинувачує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себе.</w:t>
      </w:r>
    </w:p>
    <w:p xmlns:wp14="http://schemas.microsoft.com/office/word/2010/wordml" w:rsidP="2B865A6A" wp14:paraId="0C7BADEC" wp14:textId="556E1924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12. Не питайте,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любить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кривдника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любить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кривдник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1118454A" wp14:textId="25E98712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13. Не давайте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обіцянок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можете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дотримати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т. ч.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«з тобою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більше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ніколи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станеться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нічого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поганого»,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такі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ніколи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повторяться.</w:t>
      </w:r>
    </w:p>
    <w:p xmlns:wp14="http://schemas.microsoft.com/office/word/2010/wordml" w:rsidP="2B865A6A" wp14:paraId="2C4C8649" wp14:textId="76B56C61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14.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обіцяйте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збираєтеся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розказувати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нікому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про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речі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які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почуєте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від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Може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статися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так,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інформація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щодо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цієї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справи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має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бути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переданою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інших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структур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чи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органів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поліції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7C5994A8" wp14:textId="6985A9D4">
      <w:pPr>
        <w:shd w:val="clear" w:color="auto" w:fill="FFFFFF" w:themeFill="background1"/>
        <w:spacing w:before="0" w:beforeAutospacing="off" w:after="0" w:afterAutospacing="off" w:line="269" w:lineRule="auto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15. Не допускайте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жодного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прояву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зневаги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до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постраждалої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особи.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Виявляйте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розуміння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повагу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сприймайте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постраждалу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такою, як вона є.</w:t>
      </w:r>
    </w:p>
    <w:p xmlns:wp14="http://schemas.microsoft.com/office/word/2010/wordml" w:rsidP="2B865A6A" wp14:paraId="39E8C3B1" wp14:textId="4BF2F918">
      <w:pPr>
        <w:shd w:val="clear" w:color="auto" w:fill="FFFFFF" w:themeFill="background1"/>
        <w:spacing w:before="0" w:beforeAutospacing="off" w:after="0" w:afterAutospacing="off" w:line="448" w:lineRule="auto"/>
        <w:ind w:left="0" w:right="0" w:firstLine="125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Рекомендації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для педагога(-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ині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),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який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(-а)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спілкується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із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спостерігачами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ситуації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насильства</w:t>
      </w:r>
      <w:r w:rsidRPr="2B865A6A" w:rsidR="2B865A6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7030A0"/>
          <w:sz w:val="28"/>
          <w:szCs w:val="28"/>
          <w:u w:val="single"/>
          <w:lang w:val="ru-RU"/>
        </w:rPr>
        <w:t>:</w:t>
      </w:r>
    </w:p>
    <w:p xmlns:wp14="http://schemas.microsoft.com/office/word/2010/wordml" w:rsidP="2B865A6A" wp14:paraId="7091B397" wp14:textId="35F3928A">
      <w:pPr>
        <w:shd w:val="clear" w:color="auto" w:fill="FFFFFF" w:themeFill="background1"/>
        <w:spacing w:before="0" w:beforeAutospacing="off" w:after="0" w:afterAutospacing="off" w:line="257" w:lineRule="auto"/>
        <w:ind w:left="0" w:right="13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➢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Важливо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слухати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спокійно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ставити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достатньо</w:t>
      </w:r>
    </w:p>
    <w:p xmlns:wp14="http://schemas.microsoft.com/office/word/2010/wordml" w:rsidP="2B865A6A" wp14:paraId="4F02ABC8" wp14:textId="32354D75">
      <w:pPr>
        <w:shd w:val="clear" w:color="auto" w:fill="FFFFFF" w:themeFill="background1"/>
        <w:spacing w:before="0" w:beforeAutospacing="off" w:after="0" w:afterAutospacing="off"/>
        <w:ind w:left="0" w:right="13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запитань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щоб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отримати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точний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детальний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опис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ситуації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2B865A6A" wp14:paraId="3A12860A" wp14:textId="2FFF5765">
      <w:pPr>
        <w:shd w:val="clear" w:color="auto" w:fill="FFFFFF" w:themeFill="background1"/>
        <w:spacing w:before="0" w:beforeAutospacing="off" w:after="0" w:afterAutospacing="off" w:line="269" w:lineRule="auto"/>
        <w:ind w:left="0" w:right="13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➢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У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процесі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вивчення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подій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майте 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увазі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оцінюєте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винний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,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хто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почав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тощо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2B865A6A" wp14:paraId="3D70D6CD" wp14:textId="3AE1F4E7">
      <w:pPr>
        <w:shd w:val="clear" w:color="auto" w:fill="FFFFFF" w:themeFill="background1"/>
        <w:spacing w:before="0" w:beforeAutospacing="off" w:after="0" w:afterAutospacing="off" w:line="257" w:lineRule="auto"/>
        <w:ind w:left="0" w:right="13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➢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Важливо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дозволити  д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итині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амостійно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(в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ільна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озповідь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)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р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озповісти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про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с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итуацію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;</w:t>
      </w:r>
    </w:p>
    <w:p xmlns:wp14="http://schemas.microsoft.com/office/word/2010/wordml" w:rsidP="2B865A6A" wp14:paraId="584E326C" wp14:textId="01EC61E3">
      <w:pPr>
        <w:shd w:val="clear" w:color="auto" w:fill="FFFFFF" w:themeFill="background1"/>
        <w:spacing w:before="0" w:beforeAutospacing="off" w:after="0" w:afterAutospacing="off" w:line="269" w:lineRule="auto"/>
        <w:ind w:left="0" w:right="13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</w:pP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➢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Не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перебивати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 xml:space="preserve"> 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дитину</w:t>
      </w:r>
      <w:r w:rsidRPr="2B865A6A" w:rsidR="2B865A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.</w:t>
      </w:r>
    </w:p>
    <w:p xmlns:wp14="http://schemas.microsoft.com/office/word/2010/wordml" w:rsidP="2B865A6A" wp14:paraId="501817AE" wp14:textId="0AB054B5">
      <w:pPr>
        <w:pStyle w:val="Normal"/>
        <w:spacing w:after="0" w:afterAutospacing="off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848E59"/>
    <w:rsid w:val="2B865A6A"/>
    <w:rsid w:val="4D848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8E59"/>
  <w15:chartTrackingRefBased/>
  <w15:docId w15:val="{473B0675-6830-4E24-89D9-8F63BDF45B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Hz_d-cikWmI" TargetMode="External" Id="R86afedf7c52f40f2" /><Relationship Type="http://schemas.openxmlformats.org/officeDocument/2006/relationships/hyperlink" Target="https://youtu.be/Hz_d-cikWmI" TargetMode="External" Id="R7319f30421e64585" /><Relationship Type="http://schemas.openxmlformats.org/officeDocument/2006/relationships/hyperlink" Target="https://youtu.be/Hz_d-cikWmI" TargetMode="External" Id="R0530fd8e347143b2" /><Relationship Type="http://schemas.openxmlformats.org/officeDocument/2006/relationships/hyperlink" Target="https://youtu.be/Icx7hBWeULM" TargetMode="External" Id="R828bd7c53efb4956" /><Relationship Type="http://schemas.openxmlformats.org/officeDocument/2006/relationships/hyperlink" Target="https://youtu.be/B07cZ_qYixQ" TargetMode="External" Id="R1a0754e402b54345" /><Relationship Type="http://schemas.openxmlformats.org/officeDocument/2006/relationships/hyperlink" Target="https://youtu.be/Usswy1kusfM" TargetMode="External" Id="R005f91f293824aeb" /><Relationship Type="http://schemas.openxmlformats.org/officeDocument/2006/relationships/hyperlink" Target="https://youtu.be/E-EW2DzswH8" TargetMode="External" Id="R4f68f78624694aa7" /><Relationship Type="http://schemas.openxmlformats.org/officeDocument/2006/relationships/hyperlink" Target="https://youtu.be/E-EW2DzswH8" TargetMode="External" Id="R26f8f4ff7b0d4e48" /><Relationship Type="http://schemas.openxmlformats.org/officeDocument/2006/relationships/hyperlink" Target="https://youtu.be/E-EW2DzswH8" TargetMode="External" Id="R196d05527b6143cc" /><Relationship Type="http://schemas.openxmlformats.org/officeDocument/2006/relationships/hyperlink" Target="https://youtu.be/hV2T9tm8mIU" TargetMode="External" Id="Ra4835dbc1e764714" /><Relationship Type="http://schemas.openxmlformats.org/officeDocument/2006/relationships/hyperlink" Target="https://youtu.be/uBbK9mVUh6Y" TargetMode="External" Id="Rd9c01d52f312465d" /><Relationship Type="http://schemas.openxmlformats.org/officeDocument/2006/relationships/hyperlink" Target="https://youtu.be/8-kWT-rNoEE" TargetMode="External" Id="R70cad149de974187" /><Relationship Type="http://schemas.openxmlformats.org/officeDocument/2006/relationships/hyperlink" Target="https://youtu.be/8FKxosfJujQ" TargetMode="External" Id="Rd7fb289bea3b40f9" /><Relationship Type="http://schemas.openxmlformats.org/officeDocument/2006/relationships/hyperlink" Target="https://drive.google.com/file/d/1NAEh4u5U1gebiBOPf374Hq-esoNIq_ff/view?usp=sharing" TargetMode="External" Id="R93643595cfd74d61" /><Relationship Type="http://schemas.openxmlformats.org/officeDocument/2006/relationships/hyperlink" Target="https://drive.google.com/file/d/1NAEh4u5U1gebiBOPf374Hq-esoNIq_ff/view?usp=sharing" TargetMode="External" Id="Rdd72ea30da954f0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2024-05-14T21:32:51.7754229Z</dcterms:created>
  <dcterms:modified xsi:type="dcterms:W3CDTF">2024-05-14T21:51:32.0555788Z</dcterms:modified>
  <dc:creator>Гость</dc:creator>
  <lastModifiedBy>Гость</lastModifiedBy>
</coreProperties>
</file>