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8C" w:rsidRPr="00562DEA" w:rsidRDefault="0052028C" w:rsidP="00941E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2DEA">
        <w:rPr>
          <w:b/>
          <w:sz w:val="28"/>
          <w:szCs w:val="28"/>
        </w:rPr>
        <w:t xml:space="preserve">КОМУНАЛЬНИЙ ЗАКЛАД «КУП’ЯНСЬКА СПЕЦІАЛЬНА ШКОЛА» ХАРКІВСЬКОЇ ОБЛАСНОЇ </w:t>
      </w:r>
      <w:proofErr w:type="gramStart"/>
      <w:r w:rsidRPr="00562DEA">
        <w:rPr>
          <w:b/>
          <w:sz w:val="28"/>
          <w:szCs w:val="28"/>
        </w:rPr>
        <w:t>РАДИ</w:t>
      </w:r>
      <w:proofErr w:type="gramEnd"/>
    </w:p>
    <w:p w:rsidR="0052028C" w:rsidRPr="00562DEA" w:rsidRDefault="0052028C" w:rsidP="00941E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2DEA">
        <w:rPr>
          <w:b/>
          <w:sz w:val="28"/>
          <w:szCs w:val="28"/>
        </w:rPr>
        <w:t>(</w:t>
      </w:r>
      <w:proofErr w:type="gramStart"/>
      <w:r w:rsidRPr="00562DEA">
        <w:rPr>
          <w:b/>
          <w:sz w:val="28"/>
          <w:szCs w:val="28"/>
        </w:rPr>
        <w:t>КЗ</w:t>
      </w:r>
      <w:proofErr w:type="gramEnd"/>
      <w:r w:rsidRPr="00562DEA">
        <w:rPr>
          <w:b/>
          <w:sz w:val="28"/>
          <w:szCs w:val="28"/>
        </w:rPr>
        <w:t xml:space="preserve"> «КСШ» ХОР)</w:t>
      </w:r>
    </w:p>
    <w:p w:rsidR="0052028C" w:rsidRPr="00562DEA" w:rsidRDefault="0052028C" w:rsidP="00941E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2DEA">
        <w:rPr>
          <w:b/>
          <w:sz w:val="28"/>
          <w:szCs w:val="28"/>
        </w:rPr>
        <w:t xml:space="preserve">                                                                                           Код ЄДРПОУ 22672094</w:t>
      </w:r>
    </w:p>
    <w:p w:rsidR="0052028C" w:rsidRPr="00562DEA" w:rsidRDefault="0052028C" w:rsidP="00941E13">
      <w:pPr>
        <w:jc w:val="center"/>
        <w:rPr>
          <w:b/>
          <w:bCs/>
          <w:sz w:val="28"/>
          <w:szCs w:val="28"/>
        </w:rPr>
      </w:pPr>
      <w:r w:rsidRPr="00562DEA">
        <w:rPr>
          <w:b/>
          <w:bCs/>
          <w:sz w:val="28"/>
          <w:szCs w:val="28"/>
        </w:rPr>
        <w:t xml:space="preserve">НАКАЗ </w:t>
      </w:r>
    </w:p>
    <w:p w:rsidR="0052028C" w:rsidRPr="00562DEA" w:rsidRDefault="0052028C" w:rsidP="00941E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Pr="00562DE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562DEA">
        <w:rPr>
          <w:b/>
          <w:sz w:val="28"/>
          <w:szCs w:val="28"/>
        </w:rPr>
        <w:t>.2024</w:t>
      </w:r>
      <w:r w:rsidRPr="00562DEA">
        <w:rPr>
          <w:sz w:val="28"/>
          <w:szCs w:val="28"/>
        </w:rPr>
        <w:t xml:space="preserve">      </w:t>
      </w:r>
      <w:r w:rsidRPr="00562DEA">
        <w:rPr>
          <w:sz w:val="28"/>
          <w:szCs w:val="28"/>
        </w:rPr>
        <w:tab/>
      </w:r>
      <w:r w:rsidRPr="00562DEA">
        <w:rPr>
          <w:sz w:val="28"/>
          <w:szCs w:val="28"/>
        </w:rPr>
        <w:tab/>
      </w:r>
      <w:r w:rsidRPr="00562DEA">
        <w:rPr>
          <w:b/>
          <w:sz w:val="28"/>
          <w:szCs w:val="28"/>
        </w:rPr>
        <w:t xml:space="preserve">                     Куп’янськ                                            № </w:t>
      </w:r>
    </w:p>
    <w:p w:rsidR="0052028C" w:rsidRPr="001825E5" w:rsidRDefault="0052028C" w:rsidP="00941E13">
      <w:pPr>
        <w:suppressAutoHyphens/>
        <w:rPr>
          <w:b/>
          <w:lang w:eastAsia="zh-CN"/>
        </w:rPr>
      </w:pPr>
    </w:p>
    <w:p w:rsidR="0052028C" w:rsidRPr="0052028C" w:rsidRDefault="0052028C" w:rsidP="00941E13">
      <w:pPr>
        <w:pStyle w:val="1"/>
        <w:ind w:left="-426"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28C">
        <w:rPr>
          <w:rFonts w:ascii="Times New Roman" w:eastAsia="Calibri" w:hAnsi="Times New Roman" w:cs="Times New Roman"/>
          <w:b/>
          <w:sz w:val="28"/>
          <w:szCs w:val="28"/>
        </w:rPr>
        <w:t xml:space="preserve">Про підсумки роботи з безпеки </w:t>
      </w:r>
    </w:p>
    <w:p w:rsidR="0052028C" w:rsidRPr="0052028C" w:rsidRDefault="0052028C" w:rsidP="00941E13">
      <w:pPr>
        <w:pStyle w:val="1"/>
        <w:ind w:left="-426"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28C">
        <w:rPr>
          <w:rFonts w:ascii="Times New Roman" w:eastAsia="Calibri" w:hAnsi="Times New Roman" w:cs="Times New Roman"/>
          <w:b/>
          <w:sz w:val="28"/>
          <w:szCs w:val="28"/>
        </w:rPr>
        <w:t xml:space="preserve">життєдіяльності учнів та запобігання </w:t>
      </w:r>
    </w:p>
    <w:p w:rsidR="0052028C" w:rsidRPr="0052028C" w:rsidRDefault="0052028C" w:rsidP="00941E13">
      <w:pPr>
        <w:pStyle w:val="1"/>
        <w:ind w:left="-426"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28C">
        <w:rPr>
          <w:rFonts w:ascii="Times New Roman" w:eastAsia="Calibri" w:hAnsi="Times New Roman" w:cs="Times New Roman"/>
          <w:b/>
          <w:sz w:val="28"/>
          <w:szCs w:val="28"/>
        </w:rPr>
        <w:t xml:space="preserve">всіх видів дитячого травматизму </w:t>
      </w:r>
    </w:p>
    <w:p w:rsidR="0052028C" w:rsidRDefault="0052028C" w:rsidP="00941E13">
      <w:pPr>
        <w:pStyle w:val="1"/>
        <w:ind w:left="-426"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28C">
        <w:rPr>
          <w:rFonts w:ascii="Times New Roman" w:eastAsia="Calibri" w:hAnsi="Times New Roman" w:cs="Times New Roman"/>
          <w:b/>
          <w:sz w:val="28"/>
          <w:szCs w:val="28"/>
        </w:rPr>
        <w:t>у 2023/2024 навчальному році</w:t>
      </w:r>
    </w:p>
    <w:p w:rsidR="0052028C" w:rsidRPr="0052028C" w:rsidRDefault="0052028C" w:rsidP="00941E13">
      <w:pPr>
        <w:pStyle w:val="1"/>
        <w:ind w:left="-426" w:right="-2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2028C" w:rsidRPr="001321A3" w:rsidRDefault="0052028C" w:rsidP="00557E36">
      <w:pPr>
        <w:pStyle w:val="1"/>
        <w:ind w:left="-426" w:right="-2" w:firstLine="1134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4"/>
        </w:rPr>
        <w:t xml:space="preserve">На виконання </w:t>
      </w:r>
      <w:r w:rsidRPr="001321A3">
        <w:rPr>
          <w:rFonts w:ascii="Times New Roman" w:hAnsi="Times New Roman" w:cs="Times New Roman"/>
          <w:spacing w:val="1"/>
          <w:sz w:val="28"/>
          <w:szCs w:val="24"/>
        </w:rPr>
        <w:t>Закону України «Про освіту», Закону України «Про повну загальну середню освіту», законів України «Про охорону дитинства», «Про дорожній рух», «Про пожежну безпеку», «Про охорону здоров'я», наказів МОН України від 26.12.2017 № 1669 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освіти», зареєстрованим в Міністерстві юстиції України 23.01.2018 № 100/31552, від 16.05.2019 року №659 «Про затвердження положення про порядок розслідування нещасних випадків, що сталися із здобувачами освітнього процесу», листа МОН України від 08.05.2018 року №1/9-228 «Щодо проведення екскурсій та подорожей з учнівською та студентською молоддю», забезпечуючи реалізацію державної політики в галузі охорони дитинства, з метою профілактичної роботи з питань безпеки життєдіяль</w:t>
      </w:r>
      <w:r>
        <w:rPr>
          <w:rFonts w:ascii="Times New Roman" w:hAnsi="Times New Roman" w:cs="Times New Roman"/>
          <w:spacing w:val="1"/>
          <w:sz w:val="28"/>
          <w:szCs w:val="24"/>
        </w:rPr>
        <w:t>ності та охорони життя і здоров</w:t>
      </w:r>
      <w:r w:rsidRPr="001321A3">
        <w:rPr>
          <w:rFonts w:ascii="Times New Roman" w:hAnsi="Times New Roman" w:cs="Times New Roman"/>
          <w:spacing w:val="1"/>
          <w:sz w:val="28"/>
          <w:szCs w:val="24"/>
        </w:rPr>
        <w:t>’я учнів, запобігання всім випадкам дитячого травматизму під час освітнього процесу, канікул, у побуті.</w:t>
      </w:r>
    </w:p>
    <w:p w:rsidR="0052028C" w:rsidRDefault="0052028C" w:rsidP="00557E36">
      <w:pPr>
        <w:widowControl w:val="0"/>
        <w:ind w:left="-426" w:firstLine="1134"/>
        <w:jc w:val="both"/>
        <w:rPr>
          <w:sz w:val="28"/>
          <w:lang w:val="uk-UA"/>
        </w:rPr>
      </w:pPr>
      <w:r w:rsidRPr="001321A3">
        <w:rPr>
          <w:sz w:val="28"/>
          <w:lang w:val="uk-UA"/>
        </w:rPr>
        <w:t>З метою  оцінки ефективності методів роботи школи з профілактики дитячого травматизму та усунення недоліків, вивчення стану виконання планів виховної роботи, аналізу виконання плану заходів з профілактики всіх видів дитячого травматизму було узагальнено підсумки роботи із запобігання  дитячого травматизму у 2023/2024 навчального року.</w:t>
      </w:r>
      <w:r>
        <w:rPr>
          <w:sz w:val="28"/>
          <w:lang w:val="uk-UA"/>
        </w:rPr>
        <w:t xml:space="preserve"> </w:t>
      </w:r>
    </w:p>
    <w:p w:rsidR="0052028C" w:rsidRPr="0052028C" w:rsidRDefault="0052028C" w:rsidP="00557E36">
      <w:pPr>
        <w:widowControl w:val="0"/>
        <w:ind w:left="-426" w:firstLine="1134"/>
        <w:jc w:val="both"/>
        <w:rPr>
          <w:sz w:val="28"/>
          <w:lang w:val="uk-UA"/>
        </w:rPr>
      </w:pPr>
      <w:r w:rsidRPr="0052028C">
        <w:rPr>
          <w:spacing w:val="1"/>
          <w:sz w:val="28"/>
          <w:lang w:val="uk-UA"/>
        </w:rPr>
        <w:t xml:space="preserve">Профілактична робота була направлена на попередження всіх видів дитячого травматизму, формування у вихованців навичок безпечної </w:t>
      </w:r>
      <w:r w:rsidRPr="001321A3">
        <w:rPr>
          <w:spacing w:val="1"/>
          <w:sz w:val="28"/>
        </w:rPr>
        <w:t>поведінки, здорового способу життя.</w:t>
      </w:r>
    </w:p>
    <w:p w:rsidR="0052028C" w:rsidRPr="001321A3" w:rsidRDefault="0052028C" w:rsidP="00557E36">
      <w:pPr>
        <w:pStyle w:val="1"/>
        <w:ind w:left="-426" w:right="-2" w:firstLine="1134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1321A3">
        <w:rPr>
          <w:rFonts w:ascii="Times New Roman" w:hAnsi="Times New Roman" w:cs="Times New Roman"/>
          <w:spacing w:val="1"/>
          <w:sz w:val="28"/>
          <w:szCs w:val="24"/>
        </w:rPr>
        <w:t>Адм</w:t>
      </w:r>
      <w:r>
        <w:rPr>
          <w:rFonts w:ascii="Times New Roman" w:hAnsi="Times New Roman" w:cs="Times New Roman"/>
          <w:spacing w:val="1"/>
          <w:sz w:val="28"/>
          <w:szCs w:val="24"/>
        </w:rPr>
        <w:t>іністрацією закладу здійснювався</w:t>
      </w:r>
      <w:r w:rsidRPr="001321A3">
        <w:rPr>
          <w:rFonts w:ascii="Times New Roman" w:hAnsi="Times New Roman" w:cs="Times New Roman"/>
          <w:spacing w:val="1"/>
          <w:sz w:val="28"/>
          <w:szCs w:val="24"/>
        </w:rPr>
        <w:t xml:space="preserve"> контроль за виконанням нормативних документів із запобігання дитячого травматизму, збереження життя та здоров’я учнів, створення безпечних умов для учасників освітнього процесу.</w:t>
      </w:r>
    </w:p>
    <w:p w:rsidR="0052028C" w:rsidRPr="001321A3" w:rsidRDefault="0052028C" w:rsidP="00557E36">
      <w:pPr>
        <w:pStyle w:val="1"/>
        <w:ind w:left="-426" w:right="-2" w:firstLine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Увага приділялася</w:t>
      </w:r>
      <w:r w:rsidRPr="001321A3">
        <w:rPr>
          <w:rFonts w:ascii="Times New Roman" w:hAnsi="Times New Roman" w:cs="Times New Roman"/>
          <w:sz w:val="28"/>
          <w:szCs w:val="24"/>
        </w:rPr>
        <w:t xml:space="preserve"> формуванню здорового способу життя і навичок безпечної поведінки. У планах роботи класних керівників</w:t>
      </w:r>
      <w:r>
        <w:rPr>
          <w:rFonts w:ascii="Times New Roman" w:hAnsi="Times New Roman" w:cs="Times New Roman"/>
          <w:sz w:val="28"/>
          <w:szCs w:val="24"/>
        </w:rPr>
        <w:t xml:space="preserve"> та вихователів</w:t>
      </w:r>
      <w:r w:rsidRPr="001321A3">
        <w:rPr>
          <w:rFonts w:ascii="Times New Roman" w:hAnsi="Times New Roman" w:cs="Times New Roman"/>
          <w:sz w:val="28"/>
          <w:szCs w:val="24"/>
        </w:rPr>
        <w:t xml:space="preserve"> відображена тематика бесід із запобігання всіх видів дитячого травматизму. </w:t>
      </w:r>
    </w:p>
    <w:p w:rsidR="0052028C" w:rsidRPr="001321A3" w:rsidRDefault="0052028C" w:rsidP="00557E36">
      <w:pPr>
        <w:pStyle w:val="1"/>
        <w:ind w:left="-426" w:right="-2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1321A3">
        <w:rPr>
          <w:rFonts w:ascii="Times New Roman" w:hAnsi="Times New Roman" w:cs="Times New Roman"/>
          <w:sz w:val="28"/>
          <w:szCs w:val="24"/>
        </w:rPr>
        <w:t>Напередодні канікул з учнями  проводилися комплексні бесіди з усіх видів дитячого травматизму.</w:t>
      </w:r>
    </w:p>
    <w:p w:rsidR="0052028C" w:rsidRPr="001321A3" w:rsidRDefault="0052028C" w:rsidP="00557E36">
      <w:pPr>
        <w:pStyle w:val="1"/>
        <w:ind w:left="-426" w:right="-2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1321A3">
        <w:rPr>
          <w:rFonts w:ascii="Times New Roman" w:hAnsi="Times New Roman" w:cs="Times New Roman"/>
          <w:sz w:val="28"/>
          <w:szCs w:val="24"/>
        </w:rPr>
        <w:t xml:space="preserve">Класні керівники ведуть </w:t>
      </w:r>
      <w:r>
        <w:rPr>
          <w:rFonts w:ascii="Times New Roman" w:hAnsi="Times New Roman" w:cs="Times New Roman"/>
          <w:sz w:val="28"/>
          <w:szCs w:val="24"/>
        </w:rPr>
        <w:t>е-</w:t>
      </w:r>
      <w:r w:rsidRPr="001321A3">
        <w:rPr>
          <w:rFonts w:ascii="Times New Roman" w:hAnsi="Times New Roman" w:cs="Times New Roman"/>
          <w:sz w:val="28"/>
          <w:szCs w:val="24"/>
        </w:rPr>
        <w:t>журнали первинного та цільового інструктажу з безпеки життєдіяльності учнів.</w:t>
      </w:r>
    </w:p>
    <w:p w:rsidR="0079790D" w:rsidRDefault="0052028C" w:rsidP="00557E36">
      <w:pPr>
        <w:pStyle w:val="1"/>
        <w:ind w:left="-426" w:right="-2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1321A3">
        <w:rPr>
          <w:rFonts w:ascii="Times New Roman" w:hAnsi="Times New Roman" w:cs="Times New Roman"/>
          <w:sz w:val="28"/>
          <w:szCs w:val="24"/>
        </w:rPr>
        <w:lastRenderedPageBreak/>
        <w:t>На батьківських збор</w:t>
      </w:r>
      <w:r>
        <w:rPr>
          <w:rFonts w:ascii="Times New Roman" w:hAnsi="Times New Roman" w:cs="Times New Roman"/>
          <w:sz w:val="28"/>
          <w:szCs w:val="24"/>
        </w:rPr>
        <w:t>ах обговорювалися</w:t>
      </w:r>
      <w:r w:rsidRPr="001321A3">
        <w:rPr>
          <w:rFonts w:ascii="Times New Roman" w:hAnsi="Times New Roman" w:cs="Times New Roman"/>
          <w:sz w:val="28"/>
          <w:szCs w:val="24"/>
        </w:rPr>
        <w:t xml:space="preserve">  питання попередження всіх видів дитячого травматизму під ча</w:t>
      </w:r>
      <w:r>
        <w:rPr>
          <w:rFonts w:ascii="Times New Roman" w:hAnsi="Times New Roman" w:cs="Times New Roman"/>
          <w:sz w:val="28"/>
          <w:szCs w:val="24"/>
        </w:rPr>
        <w:t>с канікул: правила безпеки з ВНП</w:t>
      </w:r>
      <w:r w:rsidRPr="001321A3">
        <w:rPr>
          <w:rFonts w:ascii="Times New Roman" w:hAnsi="Times New Roman" w:cs="Times New Roman"/>
          <w:sz w:val="28"/>
          <w:szCs w:val="24"/>
        </w:rPr>
        <w:t>, користування газовими та електроприладами, профілактика отруєння та утоплення, протипожежна безпека, правила дорожнього руху, поведінки на залізниці, безпечна поведінка біля водоймищ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321A3">
        <w:rPr>
          <w:rFonts w:ascii="Times New Roman" w:hAnsi="Times New Roman" w:cs="Times New Roman"/>
          <w:sz w:val="28"/>
          <w:szCs w:val="24"/>
        </w:rPr>
        <w:t xml:space="preserve"> тощо.  Зазначено, що батьки несуть персональну відповідальність за життя і здоров’я дітей під час канікул та перебування дітей вдома. </w:t>
      </w:r>
    </w:p>
    <w:p w:rsidR="0052028C" w:rsidRDefault="00C62708" w:rsidP="00557E36">
      <w:pPr>
        <w:pStyle w:val="1"/>
        <w:ind w:left="-426" w:right="-2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122D18">
        <w:rPr>
          <w:rFonts w:ascii="Times New Roman" w:hAnsi="Times New Roman"/>
          <w:sz w:val="28"/>
          <w:szCs w:val="28"/>
        </w:rPr>
        <w:t xml:space="preserve">Підсумки </w:t>
      </w:r>
      <w:r>
        <w:rPr>
          <w:rFonts w:ascii="Times New Roman" w:hAnsi="Times New Roman"/>
          <w:sz w:val="28"/>
          <w:szCs w:val="28"/>
        </w:rPr>
        <w:t>аналізу</w:t>
      </w:r>
      <w:r w:rsidRPr="00122D18">
        <w:rPr>
          <w:rFonts w:ascii="Times New Roman" w:hAnsi="Times New Roman"/>
          <w:sz w:val="28"/>
          <w:szCs w:val="28"/>
        </w:rPr>
        <w:t xml:space="preserve"> </w:t>
      </w:r>
      <w:r w:rsidRPr="00094C1D">
        <w:rPr>
          <w:rFonts w:ascii="Times New Roman" w:hAnsi="Times New Roman"/>
          <w:sz w:val="28"/>
          <w:szCs w:val="28"/>
        </w:rPr>
        <w:t>стан</w:t>
      </w:r>
      <w:r>
        <w:rPr>
          <w:rFonts w:ascii="Times New Roman" w:hAnsi="Times New Roman"/>
          <w:sz w:val="28"/>
          <w:szCs w:val="28"/>
        </w:rPr>
        <w:t>у</w:t>
      </w:r>
      <w:r w:rsidRPr="00094C1D">
        <w:rPr>
          <w:rFonts w:ascii="Times New Roman" w:hAnsi="Times New Roman"/>
          <w:sz w:val="28"/>
          <w:szCs w:val="28"/>
        </w:rPr>
        <w:t xml:space="preserve"> робот</w:t>
      </w:r>
      <w:r>
        <w:rPr>
          <w:rFonts w:ascii="Times New Roman" w:hAnsi="Times New Roman"/>
          <w:sz w:val="28"/>
          <w:szCs w:val="28"/>
        </w:rPr>
        <w:t>и педагогічного колективу КЗ «КСШ</w:t>
      </w:r>
      <w:r w:rsidRPr="00094C1D">
        <w:rPr>
          <w:rFonts w:ascii="Times New Roman" w:hAnsi="Times New Roman"/>
          <w:sz w:val="28"/>
          <w:szCs w:val="28"/>
        </w:rPr>
        <w:t>» ХОР щодо попередження всім видам дитячого травматизму та безпеки життєдіяльності у 20</w:t>
      </w:r>
      <w:r>
        <w:rPr>
          <w:rFonts w:ascii="Times New Roman" w:hAnsi="Times New Roman"/>
          <w:sz w:val="28"/>
          <w:szCs w:val="28"/>
        </w:rPr>
        <w:t>23</w:t>
      </w:r>
      <w:r w:rsidRPr="00094C1D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24</w:t>
      </w:r>
      <w:r w:rsidRPr="00094C1D">
        <w:rPr>
          <w:rFonts w:ascii="Times New Roman" w:hAnsi="Times New Roman"/>
          <w:sz w:val="28"/>
          <w:szCs w:val="28"/>
        </w:rPr>
        <w:t xml:space="preserve"> навчальному році </w:t>
      </w:r>
      <w:r>
        <w:rPr>
          <w:rFonts w:ascii="Times New Roman" w:hAnsi="Times New Roman"/>
          <w:sz w:val="28"/>
          <w:szCs w:val="28"/>
        </w:rPr>
        <w:t>висвітлено в довідці (додаток</w:t>
      </w:r>
      <w:r w:rsidRPr="00122D18">
        <w:rPr>
          <w:rFonts w:ascii="Times New Roman" w:hAnsi="Times New Roman"/>
          <w:sz w:val="28"/>
          <w:szCs w:val="28"/>
        </w:rPr>
        <w:t>)</w:t>
      </w:r>
    </w:p>
    <w:p w:rsidR="0052028C" w:rsidRDefault="0052028C" w:rsidP="00557E36">
      <w:pPr>
        <w:jc w:val="both"/>
        <w:rPr>
          <w:lang w:val="uk-UA" w:eastAsia="uk-UA"/>
        </w:rPr>
      </w:pPr>
    </w:p>
    <w:p w:rsidR="0052028C" w:rsidRDefault="0052028C" w:rsidP="00557E36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НАКАЗУЮ:</w:t>
      </w:r>
    </w:p>
    <w:p w:rsidR="00C62708" w:rsidRDefault="00C62708" w:rsidP="00557E36">
      <w:pPr>
        <w:jc w:val="both"/>
        <w:rPr>
          <w:sz w:val="28"/>
          <w:szCs w:val="28"/>
          <w:lang w:val="uk-UA" w:eastAsia="uk-UA"/>
        </w:rPr>
      </w:pPr>
    </w:p>
    <w:p w:rsidR="00BE0C3B" w:rsidRPr="00BE0C3B" w:rsidRDefault="00BE0C3B" w:rsidP="00557E36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BE0C3B">
        <w:rPr>
          <w:sz w:val="28"/>
          <w:szCs w:val="28"/>
          <w:lang w:val="uk-UA"/>
        </w:rPr>
        <w:t xml:space="preserve">Стан </w:t>
      </w:r>
      <w:r>
        <w:rPr>
          <w:sz w:val="28"/>
          <w:szCs w:val="28"/>
          <w:lang w:val="uk-UA"/>
        </w:rPr>
        <w:t xml:space="preserve">роботи </w:t>
      </w:r>
      <w:r w:rsidRPr="00BE0C3B">
        <w:rPr>
          <w:rFonts w:eastAsia="Calibri"/>
          <w:sz w:val="28"/>
          <w:szCs w:val="28"/>
          <w:lang w:val="uk-UA"/>
        </w:rPr>
        <w:t xml:space="preserve">з безпеки  життєдіяльності учнів та запобігання всіх видів дитячого травматизму </w:t>
      </w:r>
      <w:r w:rsidRPr="00BE0C3B">
        <w:rPr>
          <w:sz w:val="28"/>
          <w:szCs w:val="28"/>
          <w:lang w:val="uk-UA"/>
        </w:rPr>
        <w:t>вважати на достатньому рівні.</w:t>
      </w:r>
    </w:p>
    <w:p w:rsidR="00C62708" w:rsidRDefault="00C62708" w:rsidP="00557E36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BE0C3B">
        <w:rPr>
          <w:sz w:val="28"/>
          <w:szCs w:val="28"/>
          <w:lang w:val="uk-UA" w:eastAsia="uk-UA"/>
        </w:rPr>
        <w:t>Заступнику директора з виховної роботи ТКАЧЕНКО Світлані:</w:t>
      </w:r>
    </w:p>
    <w:p w:rsidR="0019057B" w:rsidRDefault="0019057B" w:rsidP="00557E3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2.1. </w:t>
      </w:r>
      <w:r w:rsidRPr="00190030">
        <w:rPr>
          <w:sz w:val="28"/>
          <w:szCs w:val="28"/>
          <w:lang w:val="uk-UA"/>
        </w:rPr>
        <w:t>Дотримуватися вимог чинного законодавства при роботі з питань попередження всім видам дитячого травматизму та безпеки життєдіяльності учасників навчально-виховного процесу</w:t>
      </w:r>
      <w:r w:rsidR="00941E13">
        <w:rPr>
          <w:sz w:val="28"/>
          <w:szCs w:val="28"/>
          <w:lang w:val="uk-UA"/>
        </w:rPr>
        <w:t xml:space="preserve"> в умовах воєнного стану</w:t>
      </w:r>
      <w:r>
        <w:rPr>
          <w:sz w:val="28"/>
          <w:szCs w:val="28"/>
          <w:lang w:val="uk-UA"/>
        </w:rPr>
        <w:t>.</w:t>
      </w:r>
    </w:p>
    <w:p w:rsidR="0019057B" w:rsidRPr="00BE0C3B" w:rsidRDefault="0019057B" w:rsidP="00557E36">
      <w:pPr>
        <w:pStyle w:val="a4"/>
        <w:jc w:val="both"/>
        <w:rPr>
          <w:sz w:val="28"/>
          <w:szCs w:val="28"/>
          <w:lang w:val="uk-UA"/>
        </w:rPr>
      </w:pPr>
      <w:r w:rsidRPr="00190030">
        <w:rPr>
          <w:sz w:val="28"/>
          <w:szCs w:val="28"/>
          <w:lang w:val="uk-UA"/>
        </w:rPr>
        <w:t xml:space="preserve">  </w:t>
      </w:r>
      <w:r w:rsidRPr="00C62708">
        <w:rPr>
          <w:sz w:val="28"/>
          <w:szCs w:val="28"/>
          <w:lang w:val="uk-UA"/>
        </w:rPr>
        <w:t>Постійно</w:t>
      </w:r>
    </w:p>
    <w:p w:rsidR="00C62708" w:rsidRPr="00C62708" w:rsidRDefault="00BE0C3B" w:rsidP="00557E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057B">
        <w:rPr>
          <w:sz w:val="28"/>
          <w:szCs w:val="28"/>
          <w:lang w:val="uk-UA"/>
        </w:rPr>
        <w:t>.2</w:t>
      </w:r>
      <w:r w:rsidR="00C62708" w:rsidRPr="00C62708">
        <w:rPr>
          <w:sz w:val="28"/>
          <w:szCs w:val="28"/>
          <w:lang w:val="uk-UA"/>
        </w:rPr>
        <w:t>. Здійснювати постійний контроль за станом профілактичної роботи із запобігання всім видам дитячого травматизму.</w:t>
      </w:r>
    </w:p>
    <w:p w:rsidR="00C62708" w:rsidRPr="00C62708" w:rsidRDefault="00C62708" w:rsidP="00557E36">
      <w:pPr>
        <w:pStyle w:val="a4"/>
        <w:jc w:val="both"/>
        <w:rPr>
          <w:sz w:val="28"/>
          <w:szCs w:val="28"/>
          <w:lang w:val="uk-UA"/>
        </w:rPr>
      </w:pPr>
      <w:r w:rsidRPr="00C62708">
        <w:rPr>
          <w:sz w:val="28"/>
          <w:szCs w:val="28"/>
          <w:lang w:val="uk-UA"/>
        </w:rPr>
        <w:t>Постійно</w:t>
      </w:r>
    </w:p>
    <w:p w:rsidR="00C62708" w:rsidRPr="00C62708" w:rsidRDefault="00BE0C3B" w:rsidP="00557E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057B">
        <w:rPr>
          <w:sz w:val="28"/>
          <w:szCs w:val="28"/>
          <w:lang w:val="uk-UA"/>
        </w:rPr>
        <w:t>.3</w:t>
      </w:r>
      <w:r w:rsidR="00C62708" w:rsidRPr="00C62708">
        <w:rPr>
          <w:sz w:val="28"/>
          <w:szCs w:val="28"/>
          <w:lang w:val="uk-UA"/>
        </w:rPr>
        <w:t>. Вжити вичерпних заходів щодо недопущення травмування дітей під час освітнього процесу та у побуті.</w:t>
      </w:r>
    </w:p>
    <w:p w:rsidR="00C62708" w:rsidRPr="00C62708" w:rsidRDefault="00C62708" w:rsidP="00557E36">
      <w:pPr>
        <w:pStyle w:val="a4"/>
        <w:jc w:val="both"/>
        <w:rPr>
          <w:sz w:val="28"/>
          <w:szCs w:val="28"/>
          <w:lang w:val="uk-UA"/>
        </w:rPr>
      </w:pPr>
      <w:r w:rsidRPr="00C62708">
        <w:rPr>
          <w:sz w:val="28"/>
          <w:szCs w:val="28"/>
          <w:lang w:val="uk-UA"/>
        </w:rPr>
        <w:t>Постійно</w:t>
      </w:r>
    </w:p>
    <w:p w:rsidR="00C62708" w:rsidRPr="00C62708" w:rsidRDefault="00BE0C3B" w:rsidP="00557E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057B">
        <w:rPr>
          <w:sz w:val="28"/>
          <w:szCs w:val="28"/>
          <w:lang w:val="uk-UA"/>
        </w:rPr>
        <w:t>.4</w:t>
      </w:r>
      <w:r w:rsidR="00C62708" w:rsidRPr="00C62708">
        <w:rPr>
          <w:sz w:val="28"/>
          <w:szCs w:val="28"/>
          <w:lang w:val="uk-UA"/>
        </w:rPr>
        <w:t>.  Забезпечувати якісне проведення інструктажів з охорони праці, безпеки життєдіяльності з учасниками освітнього процесу.</w:t>
      </w:r>
    </w:p>
    <w:p w:rsidR="00BE0C3B" w:rsidRDefault="00C62708" w:rsidP="00557E36">
      <w:pPr>
        <w:pStyle w:val="a4"/>
        <w:jc w:val="both"/>
        <w:rPr>
          <w:sz w:val="28"/>
          <w:szCs w:val="28"/>
          <w:lang w:val="uk-UA"/>
        </w:rPr>
      </w:pPr>
      <w:r w:rsidRPr="00C62708">
        <w:rPr>
          <w:sz w:val="28"/>
          <w:szCs w:val="28"/>
          <w:lang w:val="uk-UA"/>
        </w:rPr>
        <w:t>Постійно</w:t>
      </w:r>
    </w:p>
    <w:p w:rsidR="00C62708" w:rsidRPr="0019057B" w:rsidRDefault="00C62708" w:rsidP="00557E36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19057B">
        <w:rPr>
          <w:sz w:val="28"/>
          <w:szCs w:val="28"/>
          <w:lang w:val="uk-UA"/>
        </w:rPr>
        <w:t>Аналізувати причини кожного випадку травмування учнів (вихованців) та визначати міру відповідальності посадових осіб із конкретними висновками.</w:t>
      </w:r>
    </w:p>
    <w:p w:rsidR="00C62708" w:rsidRPr="00C62708" w:rsidRDefault="00C62708" w:rsidP="00557E36">
      <w:pPr>
        <w:pStyle w:val="a4"/>
        <w:ind w:left="450"/>
        <w:jc w:val="both"/>
        <w:rPr>
          <w:sz w:val="28"/>
          <w:szCs w:val="28"/>
          <w:lang w:val="uk-UA"/>
        </w:rPr>
      </w:pPr>
      <w:r w:rsidRPr="00C62708">
        <w:rPr>
          <w:sz w:val="28"/>
          <w:szCs w:val="28"/>
          <w:lang w:val="uk-UA"/>
        </w:rPr>
        <w:t>Постійно</w:t>
      </w:r>
    </w:p>
    <w:p w:rsidR="00C62708" w:rsidRPr="00BE0C3B" w:rsidRDefault="00C62708" w:rsidP="00557E36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BE0C3B">
        <w:rPr>
          <w:sz w:val="28"/>
          <w:szCs w:val="28"/>
          <w:lang w:val="uk-UA"/>
        </w:rPr>
        <w:t xml:space="preserve">Класним керівникам та вихователям проводити </w:t>
      </w:r>
      <w:r w:rsidR="00BE0C3B">
        <w:rPr>
          <w:sz w:val="28"/>
          <w:szCs w:val="28"/>
          <w:lang w:val="uk-UA"/>
        </w:rPr>
        <w:t>інформаційно-</w:t>
      </w:r>
      <w:r w:rsidRPr="00BE0C3B">
        <w:rPr>
          <w:sz w:val="28"/>
          <w:szCs w:val="28"/>
          <w:lang w:val="uk-UA"/>
        </w:rPr>
        <w:t>роз’яснювальну роботу із учнями  та батьками</w:t>
      </w:r>
      <w:r w:rsidR="00BE0C3B">
        <w:rPr>
          <w:sz w:val="28"/>
          <w:szCs w:val="28"/>
          <w:lang w:val="uk-UA"/>
        </w:rPr>
        <w:t xml:space="preserve"> учнів</w:t>
      </w:r>
      <w:r w:rsidRPr="00BE0C3B">
        <w:rPr>
          <w:sz w:val="28"/>
          <w:szCs w:val="28"/>
          <w:lang w:val="uk-UA"/>
        </w:rPr>
        <w:t xml:space="preserve"> з питань запобігання всім видам дитячого травматизму.</w:t>
      </w:r>
    </w:p>
    <w:p w:rsidR="00C62708" w:rsidRDefault="00C62708" w:rsidP="00557E36">
      <w:pPr>
        <w:pStyle w:val="a4"/>
        <w:ind w:lef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C62708">
        <w:rPr>
          <w:sz w:val="28"/>
          <w:szCs w:val="28"/>
          <w:lang w:val="uk-UA"/>
        </w:rPr>
        <w:t>продовж 202</w:t>
      </w:r>
      <w:r>
        <w:rPr>
          <w:sz w:val="28"/>
          <w:szCs w:val="28"/>
          <w:lang w:val="uk-UA"/>
        </w:rPr>
        <w:t>4</w:t>
      </w:r>
      <w:r w:rsidRPr="00C62708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Pr="00C62708">
        <w:rPr>
          <w:sz w:val="28"/>
          <w:szCs w:val="28"/>
          <w:lang w:val="uk-UA"/>
        </w:rPr>
        <w:t xml:space="preserve"> навчального року</w:t>
      </w:r>
    </w:p>
    <w:p w:rsidR="0019057B" w:rsidRDefault="0019057B" w:rsidP="00557E3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Забезпечува</w:t>
      </w:r>
      <w:r w:rsidRPr="0019057B">
        <w:rPr>
          <w:sz w:val="28"/>
          <w:szCs w:val="28"/>
          <w:lang w:val="uk-UA"/>
        </w:rPr>
        <w:t xml:space="preserve">ти якісне проведення інструктажів з безпеки життєдіяльності з учнями з використанням інформаційно-комунікативних технологій, з подальшою реєстрацією їх у </w:t>
      </w:r>
      <w:r w:rsidR="00941E13">
        <w:rPr>
          <w:sz w:val="28"/>
          <w:szCs w:val="28"/>
          <w:lang w:val="uk-UA"/>
        </w:rPr>
        <w:t>е-</w:t>
      </w:r>
      <w:r w:rsidRPr="0019057B">
        <w:rPr>
          <w:sz w:val="28"/>
          <w:szCs w:val="28"/>
          <w:lang w:val="uk-UA"/>
        </w:rPr>
        <w:t>журналах</w:t>
      </w:r>
      <w:r w:rsidR="00941E13">
        <w:rPr>
          <w:sz w:val="28"/>
          <w:szCs w:val="28"/>
          <w:lang w:val="uk-UA"/>
        </w:rPr>
        <w:t>.</w:t>
      </w:r>
    </w:p>
    <w:p w:rsidR="00BE0C3B" w:rsidRDefault="00BE0C3B" w:rsidP="00557E36">
      <w:pPr>
        <w:pStyle w:val="a4"/>
        <w:ind w:lef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C62708">
        <w:rPr>
          <w:sz w:val="28"/>
          <w:szCs w:val="28"/>
          <w:lang w:val="uk-UA"/>
        </w:rPr>
        <w:t>продовж 202</w:t>
      </w:r>
      <w:r>
        <w:rPr>
          <w:sz w:val="28"/>
          <w:szCs w:val="28"/>
          <w:lang w:val="uk-UA"/>
        </w:rPr>
        <w:t>4</w:t>
      </w:r>
      <w:r w:rsidRPr="00C62708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Pr="00C62708">
        <w:rPr>
          <w:sz w:val="28"/>
          <w:szCs w:val="28"/>
          <w:lang w:val="uk-UA"/>
        </w:rPr>
        <w:t xml:space="preserve"> навчального року</w:t>
      </w:r>
    </w:p>
    <w:p w:rsidR="0019057B" w:rsidRDefault="0019057B" w:rsidP="00557E3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19057B">
        <w:rPr>
          <w:sz w:val="28"/>
          <w:szCs w:val="28"/>
          <w:lang w:val="uk-UA"/>
        </w:rPr>
        <w:t>Активізувати роботу з батьківською громадськістю з питань дотримання правил безпечної поведінки дітей в умовах воєнного стану, необхідності контролю за переміщенням дітей.</w:t>
      </w:r>
    </w:p>
    <w:p w:rsidR="0019057B" w:rsidRDefault="0019057B" w:rsidP="00557E36">
      <w:pPr>
        <w:pStyle w:val="a4"/>
        <w:ind w:lef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C62708">
        <w:rPr>
          <w:sz w:val="28"/>
          <w:szCs w:val="28"/>
          <w:lang w:val="uk-UA"/>
        </w:rPr>
        <w:t>продовж 202</w:t>
      </w:r>
      <w:r>
        <w:rPr>
          <w:sz w:val="28"/>
          <w:szCs w:val="28"/>
          <w:lang w:val="uk-UA"/>
        </w:rPr>
        <w:t>4</w:t>
      </w:r>
      <w:r w:rsidRPr="00C62708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Pr="00C62708">
        <w:rPr>
          <w:sz w:val="28"/>
          <w:szCs w:val="28"/>
          <w:lang w:val="uk-UA"/>
        </w:rPr>
        <w:t xml:space="preserve"> навчального року</w:t>
      </w:r>
    </w:p>
    <w:p w:rsidR="0019057B" w:rsidRDefault="0019057B" w:rsidP="00557E3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3.3. </w:t>
      </w:r>
      <w:proofErr w:type="gramStart"/>
      <w:r w:rsidRPr="0019057B">
        <w:rPr>
          <w:sz w:val="28"/>
          <w:szCs w:val="28"/>
        </w:rPr>
        <w:t>З</w:t>
      </w:r>
      <w:proofErr w:type="gramEnd"/>
      <w:r w:rsidRPr="0019057B">
        <w:rPr>
          <w:sz w:val="28"/>
          <w:szCs w:val="28"/>
        </w:rPr>
        <w:t xml:space="preserve"> метою закріплення знань з правил дорожнього руху та правил безпечної поведінки у військовий час продовжити організацію тематичних конкурсів, вікторин, змагань, урізноманітнювати форми проведення виховних заходів.</w:t>
      </w:r>
    </w:p>
    <w:p w:rsidR="0019057B" w:rsidRDefault="0019057B" w:rsidP="00557E36">
      <w:pPr>
        <w:pStyle w:val="a4"/>
        <w:ind w:lef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C62708">
        <w:rPr>
          <w:sz w:val="28"/>
          <w:szCs w:val="28"/>
          <w:lang w:val="uk-UA"/>
        </w:rPr>
        <w:t>продовж 202</w:t>
      </w:r>
      <w:r>
        <w:rPr>
          <w:sz w:val="28"/>
          <w:szCs w:val="28"/>
          <w:lang w:val="uk-UA"/>
        </w:rPr>
        <w:t>4</w:t>
      </w:r>
      <w:r w:rsidRPr="00C62708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Pr="00C62708">
        <w:rPr>
          <w:sz w:val="28"/>
          <w:szCs w:val="28"/>
          <w:lang w:val="uk-UA"/>
        </w:rPr>
        <w:t xml:space="preserve"> навчального року</w:t>
      </w:r>
    </w:p>
    <w:p w:rsidR="00941E13" w:rsidRDefault="0019057B" w:rsidP="00557E36">
      <w:pPr>
        <w:pStyle w:val="a9"/>
        <w:numPr>
          <w:ilvl w:val="0"/>
          <w:numId w:val="4"/>
        </w:numPr>
        <w:tabs>
          <w:tab w:val="left" w:pos="0"/>
        </w:tabs>
        <w:spacing w:after="0"/>
        <w:ind w:left="0" w:firstLine="0"/>
        <w:jc w:val="both"/>
        <w:rPr>
          <w:sz w:val="28"/>
          <w:szCs w:val="28"/>
        </w:rPr>
      </w:pPr>
      <w:r w:rsidRPr="00941E13">
        <w:rPr>
          <w:sz w:val="28"/>
          <w:szCs w:val="28"/>
        </w:rPr>
        <w:t>Педагогам школи працювати над підвищенням власного методичного рівня шляхом онлайн самоосвіти з питань безпеки життєдіяльності учнів</w:t>
      </w:r>
      <w:r w:rsidR="00941E13">
        <w:rPr>
          <w:sz w:val="28"/>
          <w:szCs w:val="28"/>
        </w:rPr>
        <w:t>.</w:t>
      </w:r>
      <w:r w:rsidRPr="00941E13">
        <w:rPr>
          <w:sz w:val="28"/>
          <w:szCs w:val="28"/>
        </w:rPr>
        <w:t xml:space="preserve"> </w:t>
      </w:r>
    </w:p>
    <w:p w:rsidR="0019057B" w:rsidRPr="00941E13" w:rsidRDefault="00941E13" w:rsidP="00557E36">
      <w:pPr>
        <w:pStyle w:val="a9"/>
        <w:tabs>
          <w:tab w:val="left" w:pos="0"/>
        </w:tabs>
        <w:spacing w:after="0"/>
        <w:jc w:val="both"/>
        <w:rPr>
          <w:sz w:val="28"/>
          <w:szCs w:val="28"/>
        </w:rPr>
      </w:pPr>
      <w:r w:rsidRPr="00941E13">
        <w:rPr>
          <w:sz w:val="28"/>
          <w:szCs w:val="28"/>
        </w:rPr>
        <w:t>Постійно</w:t>
      </w:r>
    </w:p>
    <w:p w:rsidR="00C62708" w:rsidRDefault="00C62708" w:rsidP="00557E36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62708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C62708" w:rsidRDefault="00C62708" w:rsidP="00941E13">
      <w:pPr>
        <w:pStyle w:val="a4"/>
        <w:ind w:left="450"/>
        <w:jc w:val="both"/>
        <w:rPr>
          <w:sz w:val="28"/>
          <w:szCs w:val="28"/>
          <w:lang w:val="uk-UA"/>
        </w:rPr>
      </w:pPr>
    </w:p>
    <w:p w:rsidR="00C62708" w:rsidRDefault="00C62708" w:rsidP="00941E13">
      <w:pPr>
        <w:pStyle w:val="a4"/>
        <w:ind w:left="450"/>
        <w:jc w:val="both"/>
        <w:rPr>
          <w:sz w:val="28"/>
          <w:szCs w:val="28"/>
          <w:lang w:val="uk-UA"/>
        </w:rPr>
      </w:pPr>
    </w:p>
    <w:p w:rsidR="00C62708" w:rsidRPr="0019057B" w:rsidRDefault="00C62708" w:rsidP="00941E13">
      <w:pPr>
        <w:rPr>
          <w:b/>
          <w:sz w:val="28"/>
          <w:szCs w:val="28"/>
          <w:lang w:val="uk-UA"/>
        </w:rPr>
      </w:pPr>
      <w:r w:rsidRPr="00591A15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  <w:lang w:val="uk-UA"/>
        </w:rPr>
        <w:t>Наталія</w:t>
      </w:r>
      <w:proofErr w:type="gramEnd"/>
      <w:r>
        <w:rPr>
          <w:b/>
          <w:sz w:val="28"/>
          <w:szCs w:val="28"/>
          <w:lang w:val="uk-UA"/>
        </w:rPr>
        <w:t xml:space="preserve">  ПУШКАР</w:t>
      </w:r>
    </w:p>
    <w:p w:rsidR="00C62708" w:rsidRDefault="00C62708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941E13" w:rsidRDefault="00941E13" w:rsidP="00C62708">
      <w:pPr>
        <w:pStyle w:val="a4"/>
        <w:ind w:left="0"/>
        <w:rPr>
          <w:sz w:val="28"/>
          <w:szCs w:val="28"/>
          <w:lang w:val="uk-UA" w:eastAsia="uk-UA"/>
        </w:rPr>
      </w:pPr>
    </w:p>
    <w:p w:rsidR="00C62708" w:rsidRPr="00E21485" w:rsidRDefault="00C62708" w:rsidP="00C6270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наказом від 03</w:t>
      </w:r>
      <w:r w:rsidRPr="00E2148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06.2024</w:t>
      </w:r>
      <w:r w:rsidRPr="00E21485">
        <w:rPr>
          <w:sz w:val="28"/>
          <w:szCs w:val="28"/>
          <w:lang w:val="uk-UA"/>
        </w:rPr>
        <w:t xml:space="preserve"> №  </w:t>
      </w:r>
      <w:r>
        <w:rPr>
          <w:sz w:val="28"/>
          <w:szCs w:val="28"/>
          <w:lang w:val="uk-UA"/>
        </w:rPr>
        <w:t xml:space="preserve">__ </w:t>
      </w:r>
      <w:bookmarkStart w:id="0" w:name="_GoBack"/>
      <w:bookmarkEnd w:id="0"/>
      <w:r w:rsidRPr="00E21485">
        <w:rPr>
          <w:sz w:val="28"/>
          <w:szCs w:val="28"/>
          <w:lang w:val="uk-UA"/>
        </w:rPr>
        <w:t>ознайомлені:</w:t>
      </w:r>
    </w:p>
    <w:p w:rsidR="00941E13" w:rsidRDefault="00941E13" w:rsidP="00941E13">
      <w:pPr>
        <w:spacing w:line="360" w:lineRule="auto"/>
      </w:pPr>
      <w:r>
        <w:t>КРИВОШЛИК Лариса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t>МЕЗИНЕНКО Ніна          _________________</w:t>
      </w:r>
    </w:p>
    <w:p w:rsidR="00941E13" w:rsidRPr="0045040A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МІЛОДАН Ольга             _________________</w:t>
      </w:r>
    </w:p>
    <w:p w:rsidR="00941E13" w:rsidRDefault="00941E13" w:rsidP="00941E13">
      <w:pPr>
        <w:spacing w:line="360" w:lineRule="auto"/>
      </w:pPr>
      <w:r>
        <w:t>МИХАЛЬЧУК</w:t>
      </w:r>
      <w:proofErr w:type="gramStart"/>
      <w:r>
        <w:t xml:space="preserve"> Н</w:t>
      </w:r>
      <w:proofErr w:type="gramEnd"/>
      <w:r>
        <w:t>адія        _________________</w:t>
      </w:r>
    </w:p>
    <w:p w:rsidR="00941E13" w:rsidRDefault="00941E13" w:rsidP="00941E13">
      <w:pPr>
        <w:spacing w:line="360" w:lineRule="auto"/>
      </w:pPr>
      <w:r>
        <w:t>МОЛЧАНОВА Ірина       _________________</w:t>
      </w:r>
    </w:p>
    <w:p w:rsidR="00941E13" w:rsidRDefault="00941E13" w:rsidP="00941E13">
      <w:pPr>
        <w:spacing w:line="360" w:lineRule="auto"/>
      </w:pPr>
      <w:r>
        <w:t>ОЛІЙНИК Ольга              _________________</w:t>
      </w:r>
    </w:p>
    <w:p w:rsidR="00941E13" w:rsidRDefault="00941E13" w:rsidP="00941E13">
      <w:pPr>
        <w:spacing w:line="360" w:lineRule="auto"/>
      </w:pPr>
      <w:r>
        <w:t>ПРИБИЛОВА Олена   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t>РУДАЙ Оксана            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ПОНОМАРЬОВА Марина  _______________</w:t>
      </w:r>
    </w:p>
    <w:p w:rsidR="00941E13" w:rsidRPr="00765D17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ДОЛГОПОЛОВА Оксана   _______________</w:t>
      </w:r>
    </w:p>
    <w:p w:rsidR="00941E13" w:rsidRDefault="00941E13" w:rsidP="00941E13">
      <w:pPr>
        <w:spacing w:line="360" w:lineRule="auto"/>
      </w:pPr>
      <w:r>
        <w:t>СЕМИКОЗ Вікторія     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t xml:space="preserve">ТКАЧЕНКО </w:t>
      </w:r>
      <w:proofErr w:type="gramStart"/>
      <w:r>
        <w:t>Св</w:t>
      </w:r>
      <w:proofErr w:type="gramEnd"/>
      <w:r>
        <w:t>ітлана  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СМОЛЯКОВА Вікторія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МОЗГОВА Оксана       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ЄВФИМЕНКО Вікторія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ФІЛІППОВ Дмитро     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СИЗОНОВ Микола     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РОЖКО Ірина             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САЛОВА Наталія           __________________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ШВАРЕВА Наталія       __________________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СТАРАГІНА  Ірина  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ІВАНЬКО Інна          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ГАРМАШ Марина        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КРУПКО Дмитро        __________________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ЖИГАЙЛОВА Галина   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ПУШКАР Надія          __________________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САБАДА Ірина          ___________________</w:t>
      </w:r>
    </w:p>
    <w:p w:rsidR="00941E13" w:rsidRDefault="00941E13" w:rsidP="00941E13">
      <w:pPr>
        <w:spacing w:line="360" w:lineRule="auto"/>
        <w:rPr>
          <w:lang w:val="uk-UA"/>
        </w:rPr>
      </w:pPr>
      <w:r>
        <w:rPr>
          <w:lang w:val="uk-UA"/>
        </w:rPr>
        <w:t>ТІНЬКОВА Галина  ____________________</w:t>
      </w:r>
    </w:p>
    <w:p w:rsidR="00941E13" w:rsidRDefault="00941E13" w:rsidP="00C90782">
      <w:pPr>
        <w:spacing w:line="360" w:lineRule="auto"/>
        <w:rPr>
          <w:sz w:val="28"/>
          <w:szCs w:val="28"/>
          <w:lang w:val="uk-UA"/>
        </w:rPr>
      </w:pPr>
      <w:r>
        <w:rPr>
          <w:lang w:val="uk-UA"/>
        </w:rPr>
        <w:t>СИЗОНОВА Оксана  __________________</w:t>
      </w:r>
    </w:p>
    <w:sectPr w:rsidR="00941E13" w:rsidSect="0052028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63" w:rsidRDefault="00582163" w:rsidP="00BE0C3B">
      <w:r>
        <w:separator/>
      </w:r>
    </w:p>
  </w:endnote>
  <w:endnote w:type="continuationSeparator" w:id="0">
    <w:p w:rsidR="00582163" w:rsidRDefault="00582163" w:rsidP="00BE0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63" w:rsidRDefault="00582163" w:rsidP="00BE0C3B">
      <w:r>
        <w:separator/>
      </w:r>
    </w:p>
  </w:footnote>
  <w:footnote w:type="continuationSeparator" w:id="0">
    <w:p w:rsidR="00582163" w:rsidRDefault="00582163" w:rsidP="00BE0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0096"/>
      <w:docPartObj>
        <w:docPartGallery w:val="Page Numbers (Top of Page)"/>
        <w:docPartUnique/>
      </w:docPartObj>
    </w:sdtPr>
    <w:sdtContent>
      <w:p w:rsidR="004347A2" w:rsidRDefault="00F03DB3">
        <w:pPr>
          <w:pStyle w:val="a5"/>
          <w:jc w:val="center"/>
        </w:pPr>
        <w:r>
          <w:fldChar w:fldCharType="begin"/>
        </w:r>
        <w:r w:rsidR="007E4C7B">
          <w:instrText>PAGE   \* MERGEFORMAT</w:instrText>
        </w:r>
        <w:r>
          <w:fldChar w:fldCharType="separate"/>
        </w:r>
        <w:r w:rsidR="00557E36">
          <w:rPr>
            <w:noProof/>
          </w:rPr>
          <w:t>1</w:t>
        </w:r>
        <w:r>
          <w:fldChar w:fldCharType="end"/>
        </w:r>
      </w:p>
    </w:sdtContent>
  </w:sdt>
  <w:p w:rsidR="004347A2" w:rsidRDefault="005821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16BF"/>
    <w:multiLevelType w:val="multilevel"/>
    <w:tmpl w:val="0CB82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7D20E1"/>
    <w:multiLevelType w:val="multilevel"/>
    <w:tmpl w:val="071E6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2B4C9D"/>
    <w:multiLevelType w:val="multilevel"/>
    <w:tmpl w:val="F4283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3697DFE"/>
    <w:multiLevelType w:val="multilevel"/>
    <w:tmpl w:val="FFE6C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28C"/>
    <w:rsid w:val="00004193"/>
    <w:rsid w:val="00005C1F"/>
    <w:rsid w:val="00013AF9"/>
    <w:rsid w:val="00023C3B"/>
    <w:rsid w:val="00024004"/>
    <w:rsid w:val="0002707F"/>
    <w:rsid w:val="00030406"/>
    <w:rsid w:val="00033F26"/>
    <w:rsid w:val="000410EA"/>
    <w:rsid w:val="0004144A"/>
    <w:rsid w:val="0004145B"/>
    <w:rsid w:val="00041ABD"/>
    <w:rsid w:val="00041F78"/>
    <w:rsid w:val="000439F8"/>
    <w:rsid w:val="0005320E"/>
    <w:rsid w:val="00060D4E"/>
    <w:rsid w:val="00063522"/>
    <w:rsid w:val="00072077"/>
    <w:rsid w:val="00073DCB"/>
    <w:rsid w:val="00074ACE"/>
    <w:rsid w:val="00081640"/>
    <w:rsid w:val="00082AE3"/>
    <w:rsid w:val="000871DF"/>
    <w:rsid w:val="000911ED"/>
    <w:rsid w:val="000971C3"/>
    <w:rsid w:val="000A0BC6"/>
    <w:rsid w:val="000A3EE1"/>
    <w:rsid w:val="000A6425"/>
    <w:rsid w:val="000B36D3"/>
    <w:rsid w:val="000B6038"/>
    <w:rsid w:val="000C1117"/>
    <w:rsid w:val="000D0DBE"/>
    <w:rsid w:val="000D113D"/>
    <w:rsid w:val="000D1377"/>
    <w:rsid w:val="000D6A11"/>
    <w:rsid w:val="000E228D"/>
    <w:rsid w:val="000E2E1A"/>
    <w:rsid w:val="000E39FF"/>
    <w:rsid w:val="000E648C"/>
    <w:rsid w:val="000E6C64"/>
    <w:rsid w:val="000F2BA6"/>
    <w:rsid w:val="000F5C0D"/>
    <w:rsid w:val="000F6421"/>
    <w:rsid w:val="000F7EFB"/>
    <w:rsid w:val="001004BE"/>
    <w:rsid w:val="0010081F"/>
    <w:rsid w:val="00102C49"/>
    <w:rsid w:val="00105007"/>
    <w:rsid w:val="0010783E"/>
    <w:rsid w:val="001138EF"/>
    <w:rsid w:val="0011432E"/>
    <w:rsid w:val="001153D3"/>
    <w:rsid w:val="00116738"/>
    <w:rsid w:val="00120BB6"/>
    <w:rsid w:val="001262E5"/>
    <w:rsid w:val="00127ED7"/>
    <w:rsid w:val="00131C7A"/>
    <w:rsid w:val="0013242A"/>
    <w:rsid w:val="00132A83"/>
    <w:rsid w:val="00141F66"/>
    <w:rsid w:val="001432C3"/>
    <w:rsid w:val="001516DF"/>
    <w:rsid w:val="00170547"/>
    <w:rsid w:val="001720DB"/>
    <w:rsid w:val="001747D3"/>
    <w:rsid w:val="001758B6"/>
    <w:rsid w:val="00180D64"/>
    <w:rsid w:val="00182EFC"/>
    <w:rsid w:val="0019057B"/>
    <w:rsid w:val="001A19BC"/>
    <w:rsid w:val="001A2F8C"/>
    <w:rsid w:val="001A79A5"/>
    <w:rsid w:val="001B4A13"/>
    <w:rsid w:val="001B7004"/>
    <w:rsid w:val="001E15DE"/>
    <w:rsid w:val="001E1ABB"/>
    <w:rsid w:val="001E7237"/>
    <w:rsid w:val="001F7869"/>
    <w:rsid w:val="002141EE"/>
    <w:rsid w:val="002246FF"/>
    <w:rsid w:val="00230FE5"/>
    <w:rsid w:val="00242794"/>
    <w:rsid w:val="00245B53"/>
    <w:rsid w:val="00251222"/>
    <w:rsid w:val="00253565"/>
    <w:rsid w:val="00260C2E"/>
    <w:rsid w:val="0026238B"/>
    <w:rsid w:val="002659AD"/>
    <w:rsid w:val="00265B3F"/>
    <w:rsid w:val="00274AB1"/>
    <w:rsid w:val="00286D90"/>
    <w:rsid w:val="00295161"/>
    <w:rsid w:val="0029742C"/>
    <w:rsid w:val="002A7029"/>
    <w:rsid w:val="002C0BF2"/>
    <w:rsid w:val="002E4B21"/>
    <w:rsid w:val="002F4763"/>
    <w:rsid w:val="002F4C01"/>
    <w:rsid w:val="002F5C17"/>
    <w:rsid w:val="00301901"/>
    <w:rsid w:val="003078AF"/>
    <w:rsid w:val="00314B59"/>
    <w:rsid w:val="00316E4C"/>
    <w:rsid w:val="003303CD"/>
    <w:rsid w:val="003323DB"/>
    <w:rsid w:val="003356D8"/>
    <w:rsid w:val="00340A23"/>
    <w:rsid w:val="0034797F"/>
    <w:rsid w:val="00363A54"/>
    <w:rsid w:val="00366483"/>
    <w:rsid w:val="00366E5E"/>
    <w:rsid w:val="00367A8F"/>
    <w:rsid w:val="00384748"/>
    <w:rsid w:val="00385019"/>
    <w:rsid w:val="00390076"/>
    <w:rsid w:val="0039412A"/>
    <w:rsid w:val="00394430"/>
    <w:rsid w:val="00394747"/>
    <w:rsid w:val="003966DB"/>
    <w:rsid w:val="003A3ED3"/>
    <w:rsid w:val="003A4954"/>
    <w:rsid w:val="003A7337"/>
    <w:rsid w:val="003B38D0"/>
    <w:rsid w:val="003B3A49"/>
    <w:rsid w:val="003B6E0E"/>
    <w:rsid w:val="003C7393"/>
    <w:rsid w:val="003D11B4"/>
    <w:rsid w:val="003D2A83"/>
    <w:rsid w:val="003D4B72"/>
    <w:rsid w:val="003D5600"/>
    <w:rsid w:val="003D7E08"/>
    <w:rsid w:val="003E1B3D"/>
    <w:rsid w:val="003E3679"/>
    <w:rsid w:val="003E6801"/>
    <w:rsid w:val="003E71AA"/>
    <w:rsid w:val="003F0294"/>
    <w:rsid w:val="003F2740"/>
    <w:rsid w:val="004001CC"/>
    <w:rsid w:val="004019AB"/>
    <w:rsid w:val="00401CB5"/>
    <w:rsid w:val="00404660"/>
    <w:rsid w:val="004139ED"/>
    <w:rsid w:val="00417EF4"/>
    <w:rsid w:val="00417FE8"/>
    <w:rsid w:val="0042769F"/>
    <w:rsid w:val="00435CF6"/>
    <w:rsid w:val="00436A56"/>
    <w:rsid w:val="004374CE"/>
    <w:rsid w:val="0044191B"/>
    <w:rsid w:val="00451E20"/>
    <w:rsid w:val="004528FA"/>
    <w:rsid w:val="00453DD0"/>
    <w:rsid w:val="00455DC1"/>
    <w:rsid w:val="004633DB"/>
    <w:rsid w:val="00465813"/>
    <w:rsid w:val="004702D6"/>
    <w:rsid w:val="00470EBD"/>
    <w:rsid w:val="00470FC4"/>
    <w:rsid w:val="00471E82"/>
    <w:rsid w:val="004765AF"/>
    <w:rsid w:val="00481ACF"/>
    <w:rsid w:val="00496002"/>
    <w:rsid w:val="004A4B22"/>
    <w:rsid w:val="004A7FA2"/>
    <w:rsid w:val="004B0E65"/>
    <w:rsid w:val="004B5711"/>
    <w:rsid w:val="004C0AE7"/>
    <w:rsid w:val="004C57CB"/>
    <w:rsid w:val="004E0568"/>
    <w:rsid w:val="004E3688"/>
    <w:rsid w:val="004F1FE6"/>
    <w:rsid w:val="004F20A7"/>
    <w:rsid w:val="004F22E9"/>
    <w:rsid w:val="004F428B"/>
    <w:rsid w:val="004F481B"/>
    <w:rsid w:val="00500FD9"/>
    <w:rsid w:val="00503DAD"/>
    <w:rsid w:val="0052028C"/>
    <w:rsid w:val="00525ECC"/>
    <w:rsid w:val="00526B4B"/>
    <w:rsid w:val="00527A13"/>
    <w:rsid w:val="00534049"/>
    <w:rsid w:val="00545CDB"/>
    <w:rsid w:val="00551547"/>
    <w:rsid w:val="00553057"/>
    <w:rsid w:val="0055565B"/>
    <w:rsid w:val="005558EC"/>
    <w:rsid w:val="00557C88"/>
    <w:rsid w:val="00557E36"/>
    <w:rsid w:val="00562208"/>
    <w:rsid w:val="00562742"/>
    <w:rsid w:val="005631AE"/>
    <w:rsid w:val="00564794"/>
    <w:rsid w:val="00571B50"/>
    <w:rsid w:val="00574F10"/>
    <w:rsid w:val="00577ADD"/>
    <w:rsid w:val="00582163"/>
    <w:rsid w:val="005825C4"/>
    <w:rsid w:val="005828A9"/>
    <w:rsid w:val="00587E96"/>
    <w:rsid w:val="00593FBC"/>
    <w:rsid w:val="005A74B6"/>
    <w:rsid w:val="005C0D80"/>
    <w:rsid w:val="005C20A3"/>
    <w:rsid w:val="005C297D"/>
    <w:rsid w:val="005C5E04"/>
    <w:rsid w:val="005D3310"/>
    <w:rsid w:val="005E5929"/>
    <w:rsid w:val="005E6031"/>
    <w:rsid w:val="005E63CA"/>
    <w:rsid w:val="005F0435"/>
    <w:rsid w:val="005F4923"/>
    <w:rsid w:val="00600FC0"/>
    <w:rsid w:val="0060436A"/>
    <w:rsid w:val="0060627C"/>
    <w:rsid w:val="00607113"/>
    <w:rsid w:val="00611C4A"/>
    <w:rsid w:val="00611E08"/>
    <w:rsid w:val="00611ED6"/>
    <w:rsid w:val="00615B07"/>
    <w:rsid w:val="0062261C"/>
    <w:rsid w:val="006308A0"/>
    <w:rsid w:val="006313C9"/>
    <w:rsid w:val="00635CC7"/>
    <w:rsid w:val="00641E27"/>
    <w:rsid w:val="006422B0"/>
    <w:rsid w:val="0065163A"/>
    <w:rsid w:val="00653F07"/>
    <w:rsid w:val="00656DBD"/>
    <w:rsid w:val="00660364"/>
    <w:rsid w:val="006629A7"/>
    <w:rsid w:val="00671925"/>
    <w:rsid w:val="006721A1"/>
    <w:rsid w:val="00675B25"/>
    <w:rsid w:val="00680BAC"/>
    <w:rsid w:val="006908FB"/>
    <w:rsid w:val="00690E0D"/>
    <w:rsid w:val="00691F46"/>
    <w:rsid w:val="006A2213"/>
    <w:rsid w:val="006A645E"/>
    <w:rsid w:val="006B22C5"/>
    <w:rsid w:val="006D0274"/>
    <w:rsid w:val="006D1C51"/>
    <w:rsid w:val="006D7065"/>
    <w:rsid w:val="006E0323"/>
    <w:rsid w:val="006E061B"/>
    <w:rsid w:val="006E2364"/>
    <w:rsid w:val="006F0AA0"/>
    <w:rsid w:val="006F294B"/>
    <w:rsid w:val="006F53F2"/>
    <w:rsid w:val="00701A92"/>
    <w:rsid w:val="00704732"/>
    <w:rsid w:val="00707276"/>
    <w:rsid w:val="00707EAA"/>
    <w:rsid w:val="00713DB2"/>
    <w:rsid w:val="00716297"/>
    <w:rsid w:val="00717260"/>
    <w:rsid w:val="00720264"/>
    <w:rsid w:val="00720629"/>
    <w:rsid w:val="00720980"/>
    <w:rsid w:val="00724E9C"/>
    <w:rsid w:val="007255B7"/>
    <w:rsid w:val="00725FB6"/>
    <w:rsid w:val="007276C5"/>
    <w:rsid w:val="00727A4B"/>
    <w:rsid w:val="00727A7D"/>
    <w:rsid w:val="00731AA8"/>
    <w:rsid w:val="00762B82"/>
    <w:rsid w:val="00770313"/>
    <w:rsid w:val="0078602B"/>
    <w:rsid w:val="00794B52"/>
    <w:rsid w:val="007970C8"/>
    <w:rsid w:val="0079721C"/>
    <w:rsid w:val="0079790D"/>
    <w:rsid w:val="00797DE8"/>
    <w:rsid w:val="007A0CD0"/>
    <w:rsid w:val="007A1301"/>
    <w:rsid w:val="007A198F"/>
    <w:rsid w:val="007A33DA"/>
    <w:rsid w:val="007A4817"/>
    <w:rsid w:val="007A5A68"/>
    <w:rsid w:val="007A711B"/>
    <w:rsid w:val="007A7275"/>
    <w:rsid w:val="007C2FD7"/>
    <w:rsid w:val="007D1408"/>
    <w:rsid w:val="007D156C"/>
    <w:rsid w:val="007D5081"/>
    <w:rsid w:val="007D6D78"/>
    <w:rsid w:val="007E08C4"/>
    <w:rsid w:val="007E17E9"/>
    <w:rsid w:val="007E4C7B"/>
    <w:rsid w:val="007F50EE"/>
    <w:rsid w:val="007F71DF"/>
    <w:rsid w:val="008018D0"/>
    <w:rsid w:val="008104AB"/>
    <w:rsid w:val="00817605"/>
    <w:rsid w:val="00820BAB"/>
    <w:rsid w:val="008211B1"/>
    <w:rsid w:val="008301BA"/>
    <w:rsid w:val="00830BF6"/>
    <w:rsid w:val="008336D2"/>
    <w:rsid w:val="00841530"/>
    <w:rsid w:val="00841A9A"/>
    <w:rsid w:val="00845ECB"/>
    <w:rsid w:val="008505B2"/>
    <w:rsid w:val="00853921"/>
    <w:rsid w:val="008559B4"/>
    <w:rsid w:val="008573AA"/>
    <w:rsid w:val="00863F8C"/>
    <w:rsid w:val="00864D8A"/>
    <w:rsid w:val="00865EC3"/>
    <w:rsid w:val="00874495"/>
    <w:rsid w:val="00874D52"/>
    <w:rsid w:val="00876F8F"/>
    <w:rsid w:val="00877A6B"/>
    <w:rsid w:val="0088259A"/>
    <w:rsid w:val="00894B30"/>
    <w:rsid w:val="008A0F64"/>
    <w:rsid w:val="008A217B"/>
    <w:rsid w:val="008A3FD7"/>
    <w:rsid w:val="008B0046"/>
    <w:rsid w:val="008B14F0"/>
    <w:rsid w:val="008B2AAF"/>
    <w:rsid w:val="008B3A54"/>
    <w:rsid w:val="008B438E"/>
    <w:rsid w:val="008C008E"/>
    <w:rsid w:val="008C5301"/>
    <w:rsid w:val="008D3DA4"/>
    <w:rsid w:val="008D4599"/>
    <w:rsid w:val="008D7876"/>
    <w:rsid w:val="008E1ED8"/>
    <w:rsid w:val="008E5540"/>
    <w:rsid w:val="008E6A5A"/>
    <w:rsid w:val="008E7D7C"/>
    <w:rsid w:val="008F3B1C"/>
    <w:rsid w:val="008F51C0"/>
    <w:rsid w:val="008F5285"/>
    <w:rsid w:val="0090360E"/>
    <w:rsid w:val="00913117"/>
    <w:rsid w:val="00913188"/>
    <w:rsid w:val="00920037"/>
    <w:rsid w:val="00926044"/>
    <w:rsid w:val="009306D6"/>
    <w:rsid w:val="009317D1"/>
    <w:rsid w:val="00941E13"/>
    <w:rsid w:val="00943DD3"/>
    <w:rsid w:val="00951B7D"/>
    <w:rsid w:val="00954090"/>
    <w:rsid w:val="009602CB"/>
    <w:rsid w:val="00963BC6"/>
    <w:rsid w:val="00963F44"/>
    <w:rsid w:val="0096647F"/>
    <w:rsid w:val="00981E28"/>
    <w:rsid w:val="00986184"/>
    <w:rsid w:val="00987165"/>
    <w:rsid w:val="009923A3"/>
    <w:rsid w:val="009A0725"/>
    <w:rsid w:val="009A0759"/>
    <w:rsid w:val="009A1425"/>
    <w:rsid w:val="009A2496"/>
    <w:rsid w:val="009A2A20"/>
    <w:rsid w:val="009A2F93"/>
    <w:rsid w:val="009A7733"/>
    <w:rsid w:val="009A7941"/>
    <w:rsid w:val="009C4D73"/>
    <w:rsid w:val="009C7016"/>
    <w:rsid w:val="009D1816"/>
    <w:rsid w:val="009D46EE"/>
    <w:rsid w:val="009E0078"/>
    <w:rsid w:val="009E3B7A"/>
    <w:rsid w:val="009E6E18"/>
    <w:rsid w:val="009F1E18"/>
    <w:rsid w:val="009F2A89"/>
    <w:rsid w:val="009F6A28"/>
    <w:rsid w:val="00A00B3A"/>
    <w:rsid w:val="00A01BBD"/>
    <w:rsid w:val="00A05CD2"/>
    <w:rsid w:val="00A131DC"/>
    <w:rsid w:val="00A16F1F"/>
    <w:rsid w:val="00A20E60"/>
    <w:rsid w:val="00A24D39"/>
    <w:rsid w:val="00A25F7D"/>
    <w:rsid w:val="00A2621F"/>
    <w:rsid w:val="00A27835"/>
    <w:rsid w:val="00A33C78"/>
    <w:rsid w:val="00A35142"/>
    <w:rsid w:val="00A3633D"/>
    <w:rsid w:val="00A42284"/>
    <w:rsid w:val="00A4590F"/>
    <w:rsid w:val="00A47A81"/>
    <w:rsid w:val="00A660B3"/>
    <w:rsid w:val="00A66653"/>
    <w:rsid w:val="00A668B4"/>
    <w:rsid w:val="00AA6B5C"/>
    <w:rsid w:val="00AB2025"/>
    <w:rsid w:val="00AB34A8"/>
    <w:rsid w:val="00AB3925"/>
    <w:rsid w:val="00AF01D9"/>
    <w:rsid w:val="00AF3C30"/>
    <w:rsid w:val="00AF56C4"/>
    <w:rsid w:val="00B05890"/>
    <w:rsid w:val="00B06543"/>
    <w:rsid w:val="00B133A2"/>
    <w:rsid w:val="00B140EC"/>
    <w:rsid w:val="00B20703"/>
    <w:rsid w:val="00B2083B"/>
    <w:rsid w:val="00B2278A"/>
    <w:rsid w:val="00B23606"/>
    <w:rsid w:val="00B27A08"/>
    <w:rsid w:val="00B3067B"/>
    <w:rsid w:val="00B3662A"/>
    <w:rsid w:val="00B4071B"/>
    <w:rsid w:val="00B41657"/>
    <w:rsid w:val="00B42BFC"/>
    <w:rsid w:val="00B5105A"/>
    <w:rsid w:val="00B72083"/>
    <w:rsid w:val="00B72351"/>
    <w:rsid w:val="00B7263D"/>
    <w:rsid w:val="00B73D1A"/>
    <w:rsid w:val="00B8473E"/>
    <w:rsid w:val="00B84886"/>
    <w:rsid w:val="00B85D79"/>
    <w:rsid w:val="00B8609A"/>
    <w:rsid w:val="00B91A8A"/>
    <w:rsid w:val="00B966F2"/>
    <w:rsid w:val="00BA638D"/>
    <w:rsid w:val="00BB502C"/>
    <w:rsid w:val="00BC6F72"/>
    <w:rsid w:val="00BE05B3"/>
    <w:rsid w:val="00BE0C3B"/>
    <w:rsid w:val="00BE5987"/>
    <w:rsid w:val="00BE6734"/>
    <w:rsid w:val="00BF322F"/>
    <w:rsid w:val="00BF3268"/>
    <w:rsid w:val="00BF5DC1"/>
    <w:rsid w:val="00C05EA9"/>
    <w:rsid w:val="00C11413"/>
    <w:rsid w:val="00C162EC"/>
    <w:rsid w:val="00C17B4C"/>
    <w:rsid w:val="00C17F06"/>
    <w:rsid w:val="00C21BD7"/>
    <w:rsid w:val="00C22129"/>
    <w:rsid w:val="00C22D59"/>
    <w:rsid w:val="00C23FA0"/>
    <w:rsid w:val="00C42461"/>
    <w:rsid w:val="00C42AD0"/>
    <w:rsid w:val="00C43A83"/>
    <w:rsid w:val="00C508EC"/>
    <w:rsid w:val="00C5241D"/>
    <w:rsid w:val="00C567F6"/>
    <w:rsid w:val="00C62708"/>
    <w:rsid w:val="00C64381"/>
    <w:rsid w:val="00C64B41"/>
    <w:rsid w:val="00C661B8"/>
    <w:rsid w:val="00C74446"/>
    <w:rsid w:val="00C82743"/>
    <w:rsid w:val="00C83762"/>
    <w:rsid w:val="00C8401D"/>
    <w:rsid w:val="00C90782"/>
    <w:rsid w:val="00C90A7B"/>
    <w:rsid w:val="00C94A54"/>
    <w:rsid w:val="00C972AE"/>
    <w:rsid w:val="00CC0B5D"/>
    <w:rsid w:val="00CC0C9F"/>
    <w:rsid w:val="00CC10B2"/>
    <w:rsid w:val="00CC26EA"/>
    <w:rsid w:val="00CC2D47"/>
    <w:rsid w:val="00CC452C"/>
    <w:rsid w:val="00CC4E0E"/>
    <w:rsid w:val="00CC5F6B"/>
    <w:rsid w:val="00CD6AF7"/>
    <w:rsid w:val="00CE26EE"/>
    <w:rsid w:val="00CE2836"/>
    <w:rsid w:val="00CE5735"/>
    <w:rsid w:val="00CE6738"/>
    <w:rsid w:val="00CF46BA"/>
    <w:rsid w:val="00CF7062"/>
    <w:rsid w:val="00D125C5"/>
    <w:rsid w:val="00D12F27"/>
    <w:rsid w:val="00D15DE0"/>
    <w:rsid w:val="00D15EB8"/>
    <w:rsid w:val="00D21F00"/>
    <w:rsid w:val="00D238F7"/>
    <w:rsid w:val="00D23D8F"/>
    <w:rsid w:val="00D2451F"/>
    <w:rsid w:val="00D271DD"/>
    <w:rsid w:val="00D3048C"/>
    <w:rsid w:val="00D360DB"/>
    <w:rsid w:val="00D434D9"/>
    <w:rsid w:val="00D46009"/>
    <w:rsid w:val="00D50887"/>
    <w:rsid w:val="00D50FD5"/>
    <w:rsid w:val="00D52B85"/>
    <w:rsid w:val="00D54A3D"/>
    <w:rsid w:val="00D5638F"/>
    <w:rsid w:val="00D56C72"/>
    <w:rsid w:val="00D6067B"/>
    <w:rsid w:val="00D63FB5"/>
    <w:rsid w:val="00D647B6"/>
    <w:rsid w:val="00D65E93"/>
    <w:rsid w:val="00D6603A"/>
    <w:rsid w:val="00D73D91"/>
    <w:rsid w:val="00D74DBC"/>
    <w:rsid w:val="00D84EF9"/>
    <w:rsid w:val="00D8574E"/>
    <w:rsid w:val="00D85A1E"/>
    <w:rsid w:val="00D91E57"/>
    <w:rsid w:val="00D928D1"/>
    <w:rsid w:val="00D96D35"/>
    <w:rsid w:val="00DA267B"/>
    <w:rsid w:val="00DA453A"/>
    <w:rsid w:val="00DA4577"/>
    <w:rsid w:val="00DA7205"/>
    <w:rsid w:val="00DB0835"/>
    <w:rsid w:val="00DD526D"/>
    <w:rsid w:val="00DD5CB8"/>
    <w:rsid w:val="00DD68BB"/>
    <w:rsid w:val="00DE29D9"/>
    <w:rsid w:val="00DE3A01"/>
    <w:rsid w:val="00DE6039"/>
    <w:rsid w:val="00DF1745"/>
    <w:rsid w:val="00DF3C14"/>
    <w:rsid w:val="00DF634C"/>
    <w:rsid w:val="00DF7702"/>
    <w:rsid w:val="00E01BFA"/>
    <w:rsid w:val="00E133A1"/>
    <w:rsid w:val="00E240CD"/>
    <w:rsid w:val="00E31889"/>
    <w:rsid w:val="00E31980"/>
    <w:rsid w:val="00E31EEC"/>
    <w:rsid w:val="00E34F0E"/>
    <w:rsid w:val="00E3544F"/>
    <w:rsid w:val="00E4117E"/>
    <w:rsid w:val="00E41FBA"/>
    <w:rsid w:val="00E42DB8"/>
    <w:rsid w:val="00E501D6"/>
    <w:rsid w:val="00E5611A"/>
    <w:rsid w:val="00E571FE"/>
    <w:rsid w:val="00E63B70"/>
    <w:rsid w:val="00E65797"/>
    <w:rsid w:val="00E67D2C"/>
    <w:rsid w:val="00E7092D"/>
    <w:rsid w:val="00E70FEC"/>
    <w:rsid w:val="00E71B49"/>
    <w:rsid w:val="00E7767C"/>
    <w:rsid w:val="00E81AC4"/>
    <w:rsid w:val="00E81EDF"/>
    <w:rsid w:val="00E9245E"/>
    <w:rsid w:val="00E976FF"/>
    <w:rsid w:val="00EA2215"/>
    <w:rsid w:val="00EA7DD4"/>
    <w:rsid w:val="00EB47A3"/>
    <w:rsid w:val="00EB7039"/>
    <w:rsid w:val="00EB71B8"/>
    <w:rsid w:val="00EC3749"/>
    <w:rsid w:val="00ED3E00"/>
    <w:rsid w:val="00ED54AC"/>
    <w:rsid w:val="00EE06F8"/>
    <w:rsid w:val="00EE40FA"/>
    <w:rsid w:val="00EE7BF0"/>
    <w:rsid w:val="00EF6026"/>
    <w:rsid w:val="00EF62A2"/>
    <w:rsid w:val="00F03338"/>
    <w:rsid w:val="00F03DB3"/>
    <w:rsid w:val="00F05EF4"/>
    <w:rsid w:val="00F07549"/>
    <w:rsid w:val="00F15175"/>
    <w:rsid w:val="00F169DB"/>
    <w:rsid w:val="00F55787"/>
    <w:rsid w:val="00F61BC1"/>
    <w:rsid w:val="00F64BC3"/>
    <w:rsid w:val="00F90533"/>
    <w:rsid w:val="00F92C45"/>
    <w:rsid w:val="00FA1165"/>
    <w:rsid w:val="00FA18B6"/>
    <w:rsid w:val="00FA1C3D"/>
    <w:rsid w:val="00FB2E01"/>
    <w:rsid w:val="00FC5538"/>
    <w:rsid w:val="00FE2BAD"/>
    <w:rsid w:val="00FF067D"/>
    <w:rsid w:val="00FF4B00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1"/>
    <w:uiPriority w:val="99"/>
    <w:qFormat/>
    <w:locked/>
    <w:rsid w:val="0052028C"/>
    <w:rPr>
      <w:lang w:eastAsia="uk-UA"/>
    </w:rPr>
  </w:style>
  <w:style w:type="paragraph" w:customStyle="1" w:styleId="1">
    <w:name w:val="Без интервала1"/>
    <w:link w:val="a3"/>
    <w:uiPriority w:val="99"/>
    <w:qFormat/>
    <w:rsid w:val="0052028C"/>
    <w:pPr>
      <w:suppressAutoHyphens/>
      <w:spacing w:after="0" w:line="240" w:lineRule="auto"/>
    </w:pPr>
    <w:rPr>
      <w:lang w:eastAsia="uk-UA"/>
    </w:rPr>
  </w:style>
  <w:style w:type="paragraph" w:styleId="a4">
    <w:name w:val="List Paragraph"/>
    <w:basedOn w:val="a"/>
    <w:uiPriority w:val="34"/>
    <w:qFormat/>
    <w:rsid w:val="00C627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2708"/>
    <w:pPr>
      <w:tabs>
        <w:tab w:val="center" w:pos="4677"/>
        <w:tab w:val="right" w:pos="9355"/>
      </w:tabs>
    </w:pPr>
    <w:rPr>
      <w:color w:val="auto"/>
    </w:rPr>
  </w:style>
  <w:style w:type="character" w:customStyle="1" w:styleId="a6">
    <w:name w:val="Верхний колонтитул Знак"/>
    <w:basedOn w:val="a0"/>
    <w:link w:val="a5"/>
    <w:uiPriority w:val="99"/>
    <w:rsid w:val="00C627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BE0C3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0C3B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19057B"/>
    <w:pPr>
      <w:spacing w:after="120"/>
    </w:pPr>
    <w:rPr>
      <w:color w:val="auto"/>
      <w:lang w:val="uk-UA"/>
    </w:rPr>
  </w:style>
  <w:style w:type="character" w:customStyle="1" w:styleId="aa">
    <w:name w:val="Основной текст Знак"/>
    <w:basedOn w:val="a0"/>
    <w:link w:val="a9"/>
    <w:rsid w:val="00190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90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4157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4</cp:revision>
  <dcterms:created xsi:type="dcterms:W3CDTF">2024-06-09T18:05:00Z</dcterms:created>
  <dcterms:modified xsi:type="dcterms:W3CDTF">2024-06-09T21:01:00Z</dcterms:modified>
</cp:coreProperties>
</file>